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BDCB8" w14:textId="0DE7ADF2" w:rsidR="00B41B7C" w:rsidRDefault="00B41B7C" w:rsidP="00600C93">
      <w:pPr>
        <w:rPr>
          <w:rFonts w:ascii="Arial" w:hAnsi="Arial" w:cs="Arial"/>
          <w:b/>
          <w:bCs/>
          <w:sz w:val="36"/>
          <w:szCs w:val="36"/>
          <w:u w:val="single"/>
        </w:rPr>
      </w:pPr>
      <w:r>
        <w:rPr>
          <w:rFonts w:ascii="Arial" w:hAnsi="Arial" w:cs="Arial"/>
          <w:b/>
          <w:bCs/>
          <w:noProof/>
          <w:sz w:val="36"/>
          <w:szCs w:val="36"/>
          <w:u w:val="single"/>
          <w:lang w:eastAsia="en-GB"/>
        </w:rPr>
        <w:drawing>
          <wp:anchor distT="0" distB="0" distL="114300" distR="114300" simplePos="0" relativeHeight="251658240" behindDoc="1" locked="0" layoutInCell="1" allowOverlap="1" wp14:anchorId="38532019" wp14:editId="4253EB06">
            <wp:simplePos x="0" y="0"/>
            <wp:positionH relativeFrom="margin">
              <wp:align>left</wp:align>
            </wp:positionH>
            <wp:positionV relativeFrom="paragraph">
              <wp:posOffset>9525</wp:posOffset>
            </wp:positionV>
            <wp:extent cx="818515" cy="1001395"/>
            <wp:effectExtent l="0" t="0" r="63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851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0B0EE" w14:textId="286C0F5C" w:rsidR="009F19F0" w:rsidRDefault="00B41B7C" w:rsidP="00B41B7C">
      <w:pPr>
        <w:jc w:val="center"/>
        <w:rPr>
          <w:rFonts w:ascii="Arial" w:hAnsi="Arial" w:cs="Arial"/>
          <w:b/>
          <w:bCs/>
          <w:sz w:val="36"/>
          <w:szCs w:val="36"/>
          <w:u w:val="single"/>
        </w:rPr>
      </w:pPr>
      <w:r w:rsidRPr="00B41B7C">
        <w:rPr>
          <w:rFonts w:ascii="Arial" w:hAnsi="Arial" w:cs="Arial"/>
          <w:b/>
          <w:bCs/>
          <w:sz w:val="36"/>
          <w:szCs w:val="36"/>
          <w:u w:val="single"/>
        </w:rPr>
        <w:t>Music at Churchill CE VC Primary School</w:t>
      </w:r>
    </w:p>
    <w:p w14:paraId="101037E8" w14:textId="03A8476A" w:rsidR="00600C93" w:rsidRDefault="00B41B7C" w:rsidP="00B42A66">
      <w:pPr>
        <w:jc w:val="center"/>
        <w:rPr>
          <w:rFonts w:ascii="Arial" w:hAnsi="Arial" w:cs="Arial"/>
          <w:b/>
          <w:bCs/>
          <w:sz w:val="36"/>
          <w:szCs w:val="36"/>
          <w:u w:val="single"/>
        </w:rPr>
      </w:pPr>
      <w:r>
        <w:rPr>
          <w:rFonts w:ascii="Arial" w:hAnsi="Arial" w:cs="Arial"/>
          <w:b/>
          <w:bCs/>
          <w:sz w:val="36"/>
          <w:szCs w:val="36"/>
          <w:u w:val="single"/>
        </w:rPr>
        <w:t>Intent, implementation and impact</w:t>
      </w:r>
    </w:p>
    <w:p w14:paraId="3D969444" w14:textId="53C341F9" w:rsidR="00F97871" w:rsidRDefault="00F97871" w:rsidP="00B41B7C">
      <w:pPr>
        <w:jc w:val="center"/>
        <w:rPr>
          <w:rFonts w:ascii="Arial" w:hAnsi="Arial" w:cs="Arial"/>
          <w:b/>
          <w:bCs/>
          <w:i/>
          <w:iCs/>
          <w:sz w:val="28"/>
          <w:szCs w:val="28"/>
        </w:rPr>
      </w:pPr>
      <w:r w:rsidRPr="00F97871">
        <w:rPr>
          <w:rFonts w:ascii="Arial" w:hAnsi="Arial" w:cs="Arial"/>
          <w:b/>
          <w:bCs/>
          <w:sz w:val="28"/>
          <w:szCs w:val="28"/>
        </w:rPr>
        <w:t xml:space="preserve">‘Music is a universal language that embodies one of the highest forms of creativity’ </w:t>
      </w:r>
      <w:r w:rsidRPr="00F97871">
        <w:rPr>
          <w:rFonts w:ascii="Arial" w:hAnsi="Arial" w:cs="Arial"/>
          <w:b/>
          <w:bCs/>
          <w:i/>
          <w:iCs/>
          <w:sz w:val="28"/>
          <w:szCs w:val="28"/>
        </w:rPr>
        <w:t>(National Curriculum, September 2013)</w:t>
      </w:r>
    </w:p>
    <w:p w14:paraId="04C6BEC2" w14:textId="3966216C" w:rsidR="00737766" w:rsidRPr="00AF06EF" w:rsidRDefault="00737766" w:rsidP="00737766">
      <w:pPr>
        <w:rPr>
          <w:rFonts w:ascii="Arial" w:hAnsi="Arial" w:cs="Arial"/>
          <w:bCs/>
          <w:i/>
          <w:iCs/>
          <w:sz w:val="28"/>
          <w:szCs w:val="28"/>
        </w:rPr>
      </w:pPr>
      <w:r w:rsidRPr="00AF06EF">
        <w:rPr>
          <w:rFonts w:ascii="Arial" w:hAnsi="Arial" w:cs="Arial"/>
          <w:bCs/>
          <w:i/>
          <w:iCs/>
          <w:sz w:val="28"/>
          <w:szCs w:val="28"/>
        </w:rPr>
        <w:t xml:space="preserve">Before joining Reception, children are already familiar with a variety of music, having experienced it through rhymes and games, either at home or in a preschool setting, music on television, the radio or streamed at home </w:t>
      </w:r>
      <w:r w:rsidR="00AF06EF" w:rsidRPr="00AF06EF">
        <w:rPr>
          <w:rFonts w:ascii="Arial" w:hAnsi="Arial" w:cs="Arial"/>
          <w:bCs/>
          <w:i/>
          <w:iCs/>
          <w:sz w:val="28"/>
          <w:szCs w:val="28"/>
        </w:rPr>
        <w:t xml:space="preserve">or in the car </w:t>
      </w:r>
      <w:r w:rsidRPr="00AF06EF">
        <w:rPr>
          <w:rFonts w:ascii="Arial" w:hAnsi="Arial" w:cs="Arial"/>
          <w:bCs/>
          <w:i/>
          <w:iCs/>
          <w:sz w:val="28"/>
          <w:szCs w:val="28"/>
        </w:rPr>
        <w:t xml:space="preserve">by their families. Music forms a core part of </w:t>
      </w:r>
      <w:r w:rsidR="00AF06EF" w:rsidRPr="00AF06EF">
        <w:rPr>
          <w:rFonts w:ascii="Arial" w:hAnsi="Arial" w:cs="Arial"/>
          <w:bCs/>
          <w:i/>
          <w:iCs/>
          <w:sz w:val="28"/>
          <w:szCs w:val="28"/>
        </w:rPr>
        <w:t xml:space="preserve">the </w:t>
      </w:r>
      <w:r w:rsidRPr="00AF06EF">
        <w:rPr>
          <w:rFonts w:ascii="Arial" w:hAnsi="Arial" w:cs="Arial"/>
          <w:bCs/>
          <w:i/>
          <w:iCs/>
          <w:sz w:val="28"/>
          <w:szCs w:val="28"/>
        </w:rPr>
        <w:t>daily early years teaching of sounds, words and language,</w:t>
      </w:r>
      <w:r w:rsidR="00AF06EF" w:rsidRPr="00AF06EF">
        <w:rPr>
          <w:rFonts w:ascii="Arial" w:hAnsi="Arial" w:cs="Arial"/>
          <w:bCs/>
          <w:i/>
          <w:iCs/>
          <w:sz w:val="28"/>
          <w:szCs w:val="28"/>
        </w:rPr>
        <w:t xml:space="preserve"> for example, using familiar tunes to learn the alphabet</w:t>
      </w:r>
      <w:r w:rsidRPr="00AF06EF">
        <w:rPr>
          <w:rFonts w:ascii="Arial" w:hAnsi="Arial" w:cs="Arial"/>
          <w:bCs/>
          <w:i/>
          <w:iCs/>
          <w:sz w:val="28"/>
          <w:szCs w:val="28"/>
        </w:rPr>
        <w:t>.  At Churchill,</w:t>
      </w:r>
      <w:r w:rsidR="00AF06EF">
        <w:rPr>
          <w:rFonts w:ascii="Arial" w:hAnsi="Arial" w:cs="Arial"/>
          <w:bCs/>
          <w:i/>
          <w:iCs/>
          <w:sz w:val="28"/>
          <w:szCs w:val="28"/>
        </w:rPr>
        <w:t xml:space="preserve"> we continue our pupils’ musical experience through Key Stage 1 and Key Stage 2</w:t>
      </w:r>
      <w:r w:rsidRPr="00AF06EF">
        <w:rPr>
          <w:rFonts w:ascii="Arial" w:hAnsi="Arial" w:cs="Arial"/>
          <w:bCs/>
          <w:i/>
          <w:iCs/>
          <w:sz w:val="28"/>
          <w:szCs w:val="28"/>
        </w:rPr>
        <w:t>, building their repertoire of songs alongside learning about diff</w:t>
      </w:r>
      <w:r w:rsidR="00AF06EF">
        <w:rPr>
          <w:rFonts w:ascii="Arial" w:hAnsi="Arial" w:cs="Arial"/>
          <w:bCs/>
          <w:i/>
          <w:iCs/>
          <w:sz w:val="28"/>
          <w:szCs w:val="28"/>
        </w:rPr>
        <w:t>erent types and styles of music.  We ensure that all pupils are able to access a music education, as well as have opportunities t</w:t>
      </w:r>
      <w:r w:rsidR="00852133">
        <w:rPr>
          <w:rFonts w:ascii="Arial" w:hAnsi="Arial" w:cs="Arial"/>
          <w:bCs/>
          <w:i/>
          <w:iCs/>
          <w:sz w:val="28"/>
          <w:szCs w:val="28"/>
        </w:rPr>
        <w:t>o share music as a school, enjoying the feelings of joy and community that doing so can bring.</w:t>
      </w:r>
    </w:p>
    <w:p w14:paraId="69AF4D97" w14:textId="025B0CC0" w:rsidR="00F97871" w:rsidRPr="00F97871" w:rsidRDefault="00F97871" w:rsidP="00F97871">
      <w:pPr>
        <w:rPr>
          <w:rFonts w:ascii="Arial" w:hAnsi="Arial" w:cs="Arial"/>
          <w:b/>
          <w:bCs/>
          <w:sz w:val="28"/>
          <w:szCs w:val="28"/>
          <w:u w:val="single"/>
        </w:rPr>
      </w:pPr>
      <w:r>
        <w:rPr>
          <w:rFonts w:ascii="Arial" w:hAnsi="Arial" w:cs="Arial"/>
          <w:b/>
          <w:bCs/>
          <w:sz w:val="28"/>
          <w:szCs w:val="28"/>
          <w:u w:val="single"/>
        </w:rPr>
        <w:t>Our intent:</w:t>
      </w:r>
    </w:p>
    <w:p w14:paraId="39E1AE79" w14:textId="2173F914" w:rsidR="00B41B7C" w:rsidRDefault="00F97871" w:rsidP="00B41B7C">
      <w:pPr>
        <w:rPr>
          <w:rFonts w:ascii="Arial" w:hAnsi="Arial" w:cs="Arial"/>
          <w:sz w:val="24"/>
          <w:szCs w:val="24"/>
        </w:rPr>
      </w:pPr>
      <w:r w:rsidRPr="00F97871">
        <w:rPr>
          <w:rFonts w:ascii="Arial" w:hAnsi="Arial" w:cs="Arial"/>
          <w:sz w:val="24"/>
          <w:szCs w:val="24"/>
        </w:rPr>
        <w:t>Here</w:t>
      </w:r>
      <w:r w:rsidR="00B41B7C" w:rsidRPr="00F97871">
        <w:rPr>
          <w:rFonts w:ascii="Arial" w:hAnsi="Arial" w:cs="Arial"/>
          <w:sz w:val="24"/>
          <w:szCs w:val="24"/>
        </w:rPr>
        <w:t xml:space="preserve"> at Churchill </w:t>
      </w:r>
      <w:r w:rsidR="007B0524">
        <w:rPr>
          <w:rFonts w:ascii="Arial" w:hAnsi="Arial" w:cs="Arial"/>
          <w:sz w:val="24"/>
          <w:szCs w:val="24"/>
        </w:rPr>
        <w:t>our intention is</w:t>
      </w:r>
      <w:r w:rsidR="00B41B7C" w:rsidRPr="00F97871">
        <w:rPr>
          <w:rFonts w:ascii="Arial" w:hAnsi="Arial" w:cs="Arial"/>
          <w:sz w:val="24"/>
          <w:szCs w:val="24"/>
        </w:rPr>
        <w:t xml:space="preserve"> to provide a programme of study for Music which engages and inspires our pupils to develop their own love of music and </w:t>
      </w:r>
      <w:r w:rsidRPr="00F97871">
        <w:rPr>
          <w:rFonts w:ascii="Arial" w:hAnsi="Arial" w:cs="Arial"/>
          <w:sz w:val="24"/>
          <w:szCs w:val="24"/>
        </w:rPr>
        <w:t xml:space="preserve">their </w:t>
      </w:r>
      <w:r w:rsidR="00B41B7C" w:rsidRPr="00F97871">
        <w:rPr>
          <w:rFonts w:ascii="Arial" w:hAnsi="Arial" w:cs="Arial"/>
          <w:sz w:val="24"/>
          <w:szCs w:val="24"/>
        </w:rPr>
        <w:t>individual talent as musician</w:t>
      </w:r>
      <w:r w:rsidR="007B0524">
        <w:rPr>
          <w:rFonts w:ascii="Arial" w:hAnsi="Arial" w:cs="Arial"/>
          <w:sz w:val="24"/>
          <w:szCs w:val="24"/>
        </w:rPr>
        <w:t xml:space="preserve">s through listening, singing, playing, evaluating, analysing and composing across a wide variety of historical periods, styles, traditions and musical genres.  </w:t>
      </w:r>
      <w:r w:rsidR="00671F9A">
        <w:rPr>
          <w:rFonts w:ascii="Arial" w:hAnsi="Arial" w:cs="Arial"/>
          <w:sz w:val="24"/>
          <w:szCs w:val="24"/>
        </w:rPr>
        <w:t xml:space="preserve">Through structured learning, pupils raw on their own experiences and interests to build on their existing musical knowledge as they progress through the school.  </w:t>
      </w:r>
      <w:r w:rsidR="007B0524">
        <w:rPr>
          <w:rFonts w:ascii="Arial" w:hAnsi="Arial" w:cs="Arial"/>
          <w:sz w:val="24"/>
          <w:szCs w:val="24"/>
        </w:rPr>
        <w:t>We aim for our pupils to develop a curiosity for music as a subject, through an appreciation and understanding of all types of music, giving them the opportunity to explore music in a variety of se</w:t>
      </w:r>
      <w:r w:rsidR="00671F9A">
        <w:rPr>
          <w:rFonts w:ascii="Arial" w:hAnsi="Arial" w:cs="Arial"/>
          <w:sz w:val="24"/>
          <w:szCs w:val="24"/>
        </w:rPr>
        <w:t>ttings and contexts, and embrace their inquisitive nature.</w:t>
      </w:r>
      <w:r w:rsidR="00737766">
        <w:rPr>
          <w:rFonts w:ascii="Arial" w:hAnsi="Arial" w:cs="Arial"/>
          <w:sz w:val="24"/>
          <w:szCs w:val="24"/>
        </w:rPr>
        <w:t xml:space="preserve">  We also place emphasis on being a ‘singing school’ with the aim of all pupils having experience of singing within their classrooms, the school as a whole and opportunities to sing at external events, leaving year six with the ability to sing melodies and harmonies confidently.</w:t>
      </w:r>
    </w:p>
    <w:p w14:paraId="29B58484" w14:textId="5E76C072" w:rsidR="007B0524" w:rsidRDefault="00B42A66" w:rsidP="00B41B7C">
      <w:pPr>
        <w:rPr>
          <w:rFonts w:ascii="Arial" w:hAnsi="Arial" w:cs="Arial"/>
          <w:sz w:val="24"/>
          <w:szCs w:val="24"/>
        </w:rPr>
      </w:pPr>
      <w:r w:rsidRPr="00B42A66">
        <w:rPr>
          <w:rFonts w:ascii="Arial" w:hAnsi="Arial" w:cs="Arial"/>
          <w:noProof/>
          <w:sz w:val="24"/>
          <w:szCs w:val="24"/>
          <w:lang w:eastAsia="en-GB"/>
        </w:rPr>
        <mc:AlternateContent>
          <mc:Choice Requires="wps">
            <w:drawing>
              <wp:anchor distT="45720" distB="45720" distL="114300" distR="114300" simplePos="0" relativeHeight="251664384" behindDoc="0" locked="0" layoutInCell="1" allowOverlap="1" wp14:anchorId="193EA976" wp14:editId="1222055B">
                <wp:simplePos x="0" y="0"/>
                <wp:positionH relativeFrom="margin">
                  <wp:align>left</wp:align>
                </wp:positionH>
                <wp:positionV relativeFrom="paragraph">
                  <wp:posOffset>103505</wp:posOffset>
                </wp:positionV>
                <wp:extent cx="2005965" cy="14732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965" cy="1473200"/>
                        </a:xfrm>
                        <a:prstGeom prst="rect">
                          <a:avLst/>
                        </a:prstGeom>
                        <a:solidFill>
                          <a:srgbClr val="FFFFFF"/>
                        </a:solidFill>
                        <a:ln w="9525">
                          <a:noFill/>
                          <a:miter lim="800000"/>
                          <a:headEnd/>
                          <a:tailEnd/>
                        </a:ln>
                      </wps:spPr>
                      <wps:txbx>
                        <w:txbxContent>
                          <w:p w14:paraId="14E24A62" w14:textId="255E8221" w:rsidR="00B42A66" w:rsidRDefault="00B42A66">
                            <w:r>
                              <w:rPr>
                                <w:noProof/>
                                <w:lang w:eastAsia="en-GB"/>
                              </w:rPr>
                              <w:drawing>
                                <wp:inline distT="0" distB="0" distL="0" distR="0" wp14:anchorId="0817D7DA" wp14:editId="34494510">
                                  <wp:extent cx="1901355" cy="1426191"/>
                                  <wp:effectExtent l="0" t="0" r="3810" b="3175"/>
                                  <wp:docPr id="6" name="Picture 6" descr="C:\Users\Annie.Ford\AppData\Local\Microsoft\Windows\INetCache\Content.Word\IMG_2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nie.Ford\AppData\Local\Microsoft\Windows\INetCache\Content.Word\IMG_259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3214" cy="144258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EA976" id="_x0000_t202" coordsize="21600,21600" o:spt="202" path="m,l,21600r21600,l21600,xe">
                <v:stroke joinstyle="miter"/>
                <v:path gradientshapeok="t" o:connecttype="rect"/>
              </v:shapetype>
              <v:shape id="Text Box 2" o:spid="_x0000_s1026" type="#_x0000_t202" style="position:absolute;margin-left:0;margin-top:8.15pt;width:157.95pt;height:116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" stroked="f">
                <v:textbox>
                  <w:txbxContent>
                    <w:p w14:paraId="14E24A62" w14:textId="255E8221" w:rsidR="00B42A66" w:rsidRDefault="00B42A66">
                      <w:r>
                        <w:rPr>
                          <w:noProof/>
                          <w:lang w:eastAsia="en-GB"/>
                        </w:rPr>
                        <w:drawing>
                          <wp:inline distT="0" distB="0" distL="0" distR="0" wp14:anchorId="0817D7DA" wp14:editId="34494510">
                            <wp:extent cx="1901355" cy="1426191"/>
                            <wp:effectExtent l="0" t="0" r="3810" b="3175"/>
                            <wp:docPr id="6" name="Picture 6" descr="C:\Users\Annie.Ford\AppData\Local\Microsoft\Windows\INetCache\Content.Word\IMG_2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nie.Ford\AppData\Local\Microsoft\Windows\INetCache\Content.Word\IMG_259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3214" cy="1442587"/>
                                    </a:xfrm>
                                    <a:prstGeom prst="rect">
                                      <a:avLst/>
                                    </a:prstGeom>
                                    <a:noFill/>
                                    <a:ln>
                                      <a:noFill/>
                                    </a:ln>
                                  </pic:spPr>
                                </pic:pic>
                              </a:graphicData>
                            </a:graphic>
                          </wp:inline>
                        </w:drawing>
                      </w:r>
                    </w:p>
                  </w:txbxContent>
                </v:textbox>
                <w10:wrap type="square" anchorx="margin"/>
              </v:shape>
            </w:pict>
          </mc:Fallback>
        </mc:AlternateContent>
      </w:r>
      <w:r w:rsidR="007B0524">
        <w:rPr>
          <w:rFonts w:ascii="Arial" w:hAnsi="Arial" w:cs="Arial"/>
          <w:sz w:val="24"/>
          <w:szCs w:val="24"/>
        </w:rPr>
        <w:t>The National Curriculum for music aims to ensure that all pupils:</w:t>
      </w:r>
    </w:p>
    <w:p w14:paraId="339DF48D" w14:textId="76005049" w:rsidR="007B0524" w:rsidRDefault="007B0524" w:rsidP="007B0524">
      <w:pPr>
        <w:pStyle w:val="ListParagraph"/>
        <w:numPr>
          <w:ilvl w:val="0"/>
          <w:numId w:val="1"/>
        </w:numPr>
        <w:rPr>
          <w:rFonts w:ascii="Arial" w:hAnsi="Arial" w:cs="Arial"/>
          <w:sz w:val="24"/>
          <w:szCs w:val="24"/>
        </w:rPr>
      </w:pPr>
      <w:r>
        <w:rPr>
          <w:rFonts w:ascii="Arial" w:hAnsi="Arial" w:cs="Arial"/>
          <w:sz w:val="24"/>
          <w:szCs w:val="24"/>
        </w:rPr>
        <w:t>Perform, listen to, review and evaluate music;</w:t>
      </w:r>
    </w:p>
    <w:p w14:paraId="5602AA24" w14:textId="66B59089" w:rsidR="007B0524" w:rsidRDefault="007B0524" w:rsidP="007B0524">
      <w:pPr>
        <w:pStyle w:val="ListParagraph"/>
        <w:numPr>
          <w:ilvl w:val="0"/>
          <w:numId w:val="1"/>
        </w:numPr>
        <w:rPr>
          <w:rFonts w:ascii="Arial" w:hAnsi="Arial" w:cs="Arial"/>
          <w:sz w:val="24"/>
          <w:szCs w:val="24"/>
        </w:rPr>
      </w:pPr>
      <w:r>
        <w:rPr>
          <w:rFonts w:ascii="Arial" w:hAnsi="Arial" w:cs="Arial"/>
          <w:sz w:val="24"/>
          <w:szCs w:val="24"/>
        </w:rPr>
        <w:t>Learn to sing and to use their voices, creating and composing music individually and with others (including opportunities to learn musical instruments and use technology appropriately);</w:t>
      </w:r>
    </w:p>
    <w:p w14:paraId="52A0003D" w14:textId="7927397F" w:rsidR="007E2EBA" w:rsidRDefault="007B0524" w:rsidP="007E2EBA">
      <w:pPr>
        <w:pStyle w:val="ListParagraph"/>
        <w:numPr>
          <w:ilvl w:val="0"/>
          <w:numId w:val="1"/>
        </w:numPr>
        <w:rPr>
          <w:rFonts w:ascii="Arial" w:hAnsi="Arial" w:cs="Arial"/>
          <w:sz w:val="24"/>
          <w:szCs w:val="24"/>
        </w:rPr>
      </w:pPr>
      <w:r>
        <w:rPr>
          <w:rFonts w:ascii="Arial" w:hAnsi="Arial" w:cs="Arial"/>
          <w:sz w:val="24"/>
          <w:szCs w:val="24"/>
        </w:rPr>
        <w:t xml:space="preserve">Understand and explore how music is created, produced and communicated (though exploring pitch, duration, dynamics, tempo, timbre, texture, </w:t>
      </w:r>
      <w:r w:rsidR="00B42A66">
        <w:rPr>
          <w:rFonts w:ascii="Arial" w:hAnsi="Arial" w:cs="Arial"/>
          <w:sz w:val="24"/>
          <w:szCs w:val="24"/>
        </w:rPr>
        <w:t>structure and musical notation)</w:t>
      </w:r>
    </w:p>
    <w:p w14:paraId="70D5B70B" w14:textId="13084066" w:rsidR="00671F9A" w:rsidRPr="00671F9A" w:rsidRDefault="00671F9A" w:rsidP="00671F9A">
      <w:pPr>
        <w:rPr>
          <w:rFonts w:ascii="Arial" w:hAnsi="Arial" w:cs="Arial"/>
          <w:sz w:val="24"/>
          <w:szCs w:val="24"/>
        </w:rPr>
      </w:pPr>
      <w:r>
        <w:rPr>
          <w:rFonts w:ascii="Arial" w:hAnsi="Arial" w:cs="Arial"/>
          <w:sz w:val="24"/>
          <w:szCs w:val="24"/>
        </w:rPr>
        <w:t>At the heart of our music curriculum and teaching are the core Christian values and four key attitudes for life that underpin being a part of the Churchill Primary community: to be ready, resilient, responsible and respectful.  It promotes our intent across all subjects that children are safe to make mistakes and can see that these are important part of learning.</w:t>
      </w:r>
    </w:p>
    <w:p w14:paraId="66F1E21B" w14:textId="77777777" w:rsidR="00671F9A" w:rsidRDefault="00671F9A" w:rsidP="007E2EBA">
      <w:pPr>
        <w:rPr>
          <w:rFonts w:ascii="Arial" w:hAnsi="Arial" w:cs="Arial"/>
          <w:b/>
          <w:bCs/>
          <w:sz w:val="28"/>
          <w:szCs w:val="28"/>
          <w:u w:val="single"/>
        </w:rPr>
      </w:pPr>
    </w:p>
    <w:p w14:paraId="7D5DD7AC" w14:textId="77777777" w:rsidR="00671F9A" w:rsidRDefault="00671F9A" w:rsidP="007E2EBA">
      <w:pPr>
        <w:rPr>
          <w:rFonts w:ascii="Arial" w:hAnsi="Arial" w:cs="Arial"/>
          <w:b/>
          <w:bCs/>
          <w:sz w:val="28"/>
          <w:szCs w:val="28"/>
          <w:u w:val="single"/>
        </w:rPr>
      </w:pPr>
    </w:p>
    <w:p w14:paraId="48A0BE8F" w14:textId="687C2329" w:rsidR="007E2EBA" w:rsidRDefault="007E2EBA" w:rsidP="007E2EBA">
      <w:pPr>
        <w:rPr>
          <w:rFonts w:ascii="Arial" w:hAnsi="Arial" w:cs="Arial"/>
          <w:b/>
          <w:bCs/>
          <w:sz w:val="28"/>
          <w:szCs w:val="28"/>
          <w:u w:val="single"/>
        </w:rPr>
      </w:pPr>
      <w:r w:rsidRPr="007E2EBA">
        <w:rPr>
          <w:rFonts w:ascii="Arial" w:hAnsi="Arial" w:cs="Arial"/>
          <w:b/>
          <w:bCs/>
          <w:sz w:val="28"/>
          <w:szCs w:val="28"/>
          <w:u w:val="single"/>
        </w:rPr>
        <w:lastRenderedPageBreak/>
        <w:t>Implementation:</w:t>
      </w:r>
    </w:p>
    <w:p w14:paraId="62C6E281" w14:textId="595A4F8F" w:rsidR="007E2EBA" w:rsidRDefault="007E2EBA" w:rsidP="007E2EBA">
      <w:pPr>
        <w:rPr>
          <w:rFonts w:ascii="Arial" w:hAnsi="Arial" w:cs="Arial"/>
          <w:sz w:val="24"/>
          <w:szCs w:val="24"/>
        </w:rPr>
      </w:pPr>
      <w:r>
        <w:rPr>
          <w:rFonts w:ascii="Arial" w:hAnsi="Arial" w:cs="Arial"/>
          <w:sz w:val="24"/>
          <w:szCs w:val="24"/>
        </w:rPr>
        <w:t>Using our chosen scheme of work (Charanga), our music curriculum at Churchill follows units of work which contain the strands of musical learning to correspond with the National Curriculum for music, as follows:</w:t>
      </w:r>
    </w:p>
    <w:p w14:paraId="78AB15E9" w14:textId="567F7084" w:rsidR="007E2EBA" w:rsidRDefault="007E2EBA" w:rsidP="007E2EBA">
      <w:pPr>
        <w:pStyle w:val="ListParagraph"/>
        <w:numPr>
          <w:ilvl w:val="0"/>
          <w:numId w:val="2"/>
        </w:numPr>
        <w:rPr>
          <w:rFonts w:ascii="Arial" w:hAnsi="Arial" w:cs="Arial"/>
          <w:sz w:val="24"/>
          <w:szCs w:val="24"/>
        </w:rPr>
      </w:pPr>
      <w:r>
        <w:rPr>
          <w:rFonts w:ascii="Arial" w:hAnsi="Arial" w:cs="Arial"/>
          <w:sz w:val="24"/>
          <w:szCs w:val="24"/>
        </w:rPr>
        <w:t>Listening and appraising;</w:t>
      </w:r>
    </w:p>
    <w:p w14:paraId="3E22C15E" w14:textId="720C52B0" w:rsidR="007E2EBA" w:rsidRDefault="007E2EBA" w:rsidP="007E2EBA">
      <w:pPr>
        <w:pStyle w:val="ListParagraph"/>
        <w:numPr>
          <w:ilvl w:val="0"/>
          <w:numId w:val="2"/>
        </w:numPr>
        <w:rPr>
          <w:rFonts w:ascii="Arial" w:hAnsi="Arial" w:cs="Arial"/>
          <w:sz w:val="24"/>
          <w:szCs w:val="24"/>
        </w:rPr>
      </w:pPr>
      <w:r>
        <w:rPr>
          <w:rFonts w:ascii="Arial" w:hAnsi="Arial" w:cs="Arial"/>
          <w:sz w:val="24"/>
          <w:szCs w:val="24"/>
        </w:rPr>
        <w:t>Musical activities which include singing, playing instruments, improvisation and composition;</w:t>
      </w:r>
    </w:p>
    <w:p w14:paraId="2D0C49D0" w14:textId="3D20BD01" w:rsidR="007E2EBA" w:rsidRDefault="008840D6" w:rsidP="007E2EBA">
      <w:pPr>
        <w:pStyle w:val="ListParagraph"/>
        <w:numPr>
          <w:ilvl w:val="0"/>
          <w:numId w:val="2"/>
        </w:numPr>
        <w:rPr>
          <w:rFonts w:ascii="Arial" w:hAnsi="Arial" w:cs="Arial"/>
          <w:sz w:val="24"/>
          <w:szCs w:val="24"/>
        </w:rPr>
      </w:pPr>
      <w:r>
        <w:rPr>
          <w:rFonts w:ascii="Arial" w:hAnsi="Arial" w:cs="Arial"/>
          <w:sz w:val="24"/>
          <w:szCs w:val="24"/>
        </w:rPr>
        <w:t>Performing.</w:t>
      </w:r>
    </w:p>
    <w:p w14:paraId="477A6B82" w14:textId="35018387" w:rsidR="00710B05" w:rsidRDefault="00710B05" w:rsidP="00710B05">
      <w:pPr>
        <w:rPr>
          <w:rFonts w:ascii="Arial" w:hAnsi="Arial" w:cs="Arial"/>
          <w:noProof/>
          <w:sz w:val="24"/>
          <w:lang w:eastAsia="en-GB"/>
        </w:rPr>
      </w:pPr>
      <w:r w:rsidRPr="00710B05">
        <w:rPr>
          <w:rFonts w:ascii="Arial" w:hAnsi="Arial" w:cs="Arial"/>
          <w:noProof/>
          <w:sz w:val="24"/>
          <w:lang w:eastAsia="en-GB"/>
        </w:rPr>
        <w:t xml:space="preserve">The following diagram represents how as the children progress their music learning through Key Stages 1 and 2 using the Charanga Scheme, through experiencing the interrelated dimensions of music in the form of a spiral which is ever-increasing.  </w:t>
      </w:r>
    </w:p>
    <w:p w14:paraId="161FA0A5" w14:textId="77777777" w:rsidR="00671F9A" w:rsidRPr="00710B05" w:rsidRDefault="00671F9A" w:rsidP="00710B05">
      <w:pPr>
        <w:rPr>
          <w:rFonts w:ascii="Arial" w:hAnsi="Arial" w:cs="Arial"/>
          <w:sz w:val="28"/>
          <w:szCs w:val="24"/>
        </w:rPr>
      </w:pPr>
      <w:bookmarkStart w:id="0" w:name="_GoBack"/>
      <w:bookmarkEnd w:id="0"/>
    </w:p>
    <w:p w14:paraId="18EDB1D0" w14:textId="00DB35C7" w:rsidR="00710B05" w:rsidRDefault="00710B05" w:rsidP="00710B05">
      <w:pPr>
        <w:jc w:val="center"/>
        <w:rPr>
          <w:rFonts w:ascii="Arial" w:hAnsi="Arial" w:cs="Arial"/>
          <w:sz w:val="24"/>
          <w:szCs w:val="24"/>
        </w:rPr>
      </w:pPr>
      <w:r>
        <w:rPr>
          <w:noProof/>
          <w:lang w:eastAsia="en-GB"/>
        </w:rPr>
        <w:drawing>
          <wp:inline distT="0" distB="0" distL="0" distR="0" wp14:anchorId="74AAC784" wp14:editId="19A6CD82">
            <wp:extent cx="6643230" cy="4718050"/>
            <wp:effectExtent l="0" t="0" r="571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99970" cy="4758347"/>
                    </a:xfrm>
                    <a:prstGeom prst="rect">
                      <a:avLst/>
                    </a:prstGeom>
                  </pic:spPr>
                </pic:pic>
              </a:graphicData>
            </a:graphic>
          </wp:inline>
        </w:drawing>
      </w:r>
    </w:p>
    <w:p w14:paraId="7C71CE3A" w14:textId="77777777" w:rsidR="00671F9A" w:rsidRDefault="00671F9A" w:rsidP="00710B05">
      <w:pPr>
        <w:rPr>
          <w:rFonts w:ascii="Arial" w:hAnsi="Arial" w:cs="Arial"/>
          <w:noProof/>
          <w:sz w:val="24"/>
          <w:lang w:eastAsia="en-GB"/>
        </w:rPr>
      </w:pPr>
    </w:p>
    <w:p w14:paraId="390997F0" w14:textId="2F26BEC8" w:rsidR="00852133" w:rsidRDefault="00710B05" w:rsidP="00710B05">
      <w:pPr>
        <w:rPr>
          <w:rFonts w:ascii="Arial" w:hAnsi="Arial" w:cs="Arial"/>
          <w:noProof/>
          <w:sz w:val="24"/>
          <w:lang w:eastAsia="en-GB"/>
        </w:rPr>
      </w:pPr>
      <w:r w:rsidRPr="00710B05">
        <w:rPr>
          <w:rFonts w:ascii="Arial" w:hAnsi="Arial" w:cs="Arial"/>
          <w:noProof/>
          <w:sz w:val="24"/>
          <w:lang w:eastAsia="en-GB"/>
        </w:rPr>
        <w:t>The skills learnt build year on year through exploring</w:t>
      </w:r>
      <w:r w:rsidR="004D724F">
        <w:rPr>
          <w:rFonts w:ascii="Arial" w:hAnsi="Arial" w:cs="Arial"/>
          <w:noProof/>
          <w:sz w:val="24"/>
          <w:lang w:eastAsia="en-GB"/>
        </w:rPr>
        <w:t xml:space="preserve"> a wide variety of musical styles</w:t>
      </w:r>
      <w:r>
        <w:rPr>
          <w:rFonts w:ascii="Arial" w:hAnsi="Arial" w:cs="Arial"/>
          <w:noProof/>
          <w:sz w:val="24"/>
          <w:lang w:eastAsia="en-GB"/>
        </w:rPr>
        <w:t xml:space="preserve">.  These </w:t>
      </w:r>
      <w:r w:rsidRPr="00710B05">
        <w:rPr>
          <w:rFonts w:ascii="Arial" w:hAnsi="Arial" w:cs="Arial"/>
          <w:noProof/>
          <w:sz w:val="24"/>
          <w:lang w:eastAsia="en-GB"/>
        </w:rPr>
        <w:t>are linked to a timeline of musical history so children can appreciate their orig</w:t>
      </w:r>
      <w:r>
        <w:rPr>
          <w:rFonts w:ascii="Arial" w:hAnsi="Arial" w:cs="Arial"/>
          <w:noProof/>
          <w:sz w:val="24"/>
          <w:lang w:eastAsia="en-GB"/>
        </w:rPr>
        <w:t xml:space="preserve">ins and when each </w:t>
      </w:r>
      <w:r w:rsidR="004D724F">
        <w:rPr>
          <w:rFonts w:ascii="Arial" w:hAnsi="Arial" w:cs="Arial"/>
          <w:noProof/>
          <w:sz w:val="24"/>
          <w:lang w:eastAsia="en-GB"/>
        </w:rPr>
        <w:t>style</w:t>
      </w:r>
      <w:r>
        <w:rPr>
          <w:rFonts w:ascii="Arial" w:hAnsi="Arial" w:cs="Arial"/>
          <w:noProof/>
          <w:sz w:val="24"/>
          <w:lang w:eastAsia="en-GB"/>
        </w:rPr>
        <w:t xml:space="preserve"> emerged, beginning to understand the musical influence that different </w:t>
      </w:r>
      <w:r w:rsidR="004D724F">
        <w:rPr>
          <w:rFonts w:ascii="Arial" w:hAnsi="Arial" w:cs="Arial"/>
          <w:noProof/>
          <w:sz w:val="24"/>
          <w:lang w:eastAsia="en-GB"/>
        </w:rPr>
        <w:t>styles</w:t>
      </w:r>
      <w:r>
        <w:rPr>
          <w:rFonts w:ascii="Arial" w:hAnsi="Arial" w:cs="Arial"/>
          <w:noProof/>
          <w:sz w:val="24"/>
          <w:lang w:eastAsia="en-GB"/>
        </w:rPr>
        <w:t xml:space="preserve"> have had on each other and how they are also often interrelated.</w:t>
      </w:r>
    </w:p>
    <w:p w14:paraId="59716A07" w14:textId="77777777" w:rsidR="00671F9A" w:rsidRDefault="00671F9A">
      <w:pPr>
        <w:rPr>
          <w:rFonts w:ascii="Arial" w:hAnsi="Arial" w:cs="Arial"/>
          <w:b/>
          <w:noProof/>
          <w:sz w:val="24"/>
          <w:u w:val="single"/>
          <w:lang w:eastAsia="en-GB"/>
        </w:rPr>
      </w:pPr>
      <w:r>
        <w:rPr>
          <w:rFonts w:ascii="Arial" w:hAnsi="Arial" w:cs="Arial"/>
          <w:b/>
          <w:noProof/>
          <w:sz w:val="24"/>
          <w:u w:val="single"/>
          <w:lang w:eastAsia="en-GB"/>
        </w:rPr>
        <w:br w:type="page"/>
      </w:r>
    </w:p>
    <w:p w14:paraId="25DBC717" w14:textId="1427E463" w:rsidR="00710B05" w:rsidRPr="009876DF" w:rsidRDefault="009876DF" w:rsidP="009876DF">
      <w:pPr>
        <w:jc w:val="center"/>
        <w:rPr>
          <w:rFonts w:ascii="Arial" w:hAnsi="Arial" w:cs="Arial"/>
          <w:b/>
          <w:noProof/>
          <w:sz w:val="24"/>
          <w:u w:val="single"/>
          <w:lang w:eastAsia="en-GB"/>
        </w:rPr>
      </w:pPr>
      <w:r w:rsidRPr="009876DF">
        <w:rPr>
          <w:rFonts w:ascii="Arial" w:hAnsi="Arial" w:cs="Arial"/>
          <w:b/>
          <w:noProof/>
          <w:sz w:val="24"/>
          <w:u w:val="single"/>
          <w:lang w:eastAsia="en-GB"/>
        </w:rPr>
        <w:lastRenderedPageBreak/>
        <w:t>Coverage of musical styles and additional musical activity</w:t>
      </w:r>
    </w:p>
    <w:tbl>
      <w:tblPr>
        <w:tblStyle w:val="TableGrid"/>
        <w:tblW w:w="0" w:type="auto"/>
        <w:tblLook w:val="04A0" w:firstRow="1" w:lastRow="0" w:firstColumn="1" w:lastColumn="0" w:noHBand="0" w:noVBand="1"/>
      </w:tblPr>
      <w:tblGrid>
        <w:gridCol w:w="876"/>
        <w:gridCol w:w="3088"/>
        <w:gridCol w:w="3261"/>
        <w:gridCol w:w="3231"/>
      </w:tblGrid>
      <w:tr w:rsidR="00937435" w:rsidRPr="008840D6" w14:paraId="5520E0CB" w14:textId="77777777" w:rsidTr="004D724F">
        <w:tc>
          <w:tcPr>
            <w:tcW w:w="876" w:type="dxa"/>
            <w:shd w:val="clear" w:color="auto" w:fill="C00000"/>
          </w:tcPr>
          <w:p w14:paraId="15EC6987" w14:textId="419D32C1" w:rsidR="00937435" w:rsidRPr="008840D6" w:rsidRDefault="00937435" w:rsidP="00937435">
            <w:pPr>
              <w:jc w:val="center"/>
              <w:rPr>
                <w:rFonts w:ascii="Arial" w:hAnsi="Arial" w:cs="Arial"/>
                <w:b/>
                <w:sz w:val="18"/>
                <w:szCs w:val="24"/>
              </w:rPr>
            </w:pPr>
            <w:r w:rsidRPr="008840D6">
              <w:rPr>
                <w:rFonts w:ascii="Arial" w:hAnsi="Arial" w:cs="Arial"/>
                <w:b/>
                <w:sz w:val="18"/>
                <w:szCs w:val="24"/>
              </w:rPr>
              <w:t>Year Group</w:t>
            </w:r>
          </w:p>
        </w:tc>
        <w:tc>
          <w:tcPr>
            <w:tcW w:w="3088" w:type="dxa"/>
            <w:shd w:val="clear" w:color="auto" w:fill="FFC000"/>
          </w:tcPr>
          <w:p w14:paraId="299923A1" w14:textId="2ADFDB0A" w:rsidR="00937435" w:rsidRPr="008840D6" w:rsidRDefault="00937435" w:rsidP="00937435">
            <w:pPr>
              <w:jc w:val="center"/>
              <w:rPr>
                <w:rFonts w:ascii="Arial" w:hAnsi="Arial" w:cs="Arial"/>
                <w:b/>
                <w:sz w:val="18"/>
                <w:szCs w:val="24"/>
              </w:rPr>
            </w:pPr>
            <w:r w:rsidRPr="008840D6">
              <w:rPr>
                <w:rFonts w:ascii="Arial" w:hAnsi="Arial" w:cs="Arial"/>
                <w:b/>
                <w:sz w:val="18"/>
                <w:szCs w:val="24"/>
              </w:rPr>
              <w:t>Autumn (Terms 1 &amp; 2)</w:t>
            </w:r>
          </w:p>
        </w:tc>
        <w:tc>
          <w:tcPr>
            <w:tcW w:w="3261" w:type="dxa"/>
            <w:shd w:val="clear" w:color="auto" w:fill="92D050"/>
          </w:tcPr>
          <w:p w14:paraId="72F8AB2E" w14:textId="039F6A99" w:rsidR="00937435" w:rsidRPr="008840D6" w:rsidRDefault="00937435" w:rsidP="00937435">
            <w:pPr>
              <w:jc w:val="center"/>
              <w:rPr>
                <w:rFonts w:ascii="Arial" w:hAnsi="Arial" w:cs="Arial"/>
                <w:b/>
                <w:sz w:val="18"/>
                <w:szCs w:val="24"/>
              </w:rPr>
            </w:pPr>
            <w:r w:rsidRPr="008840D6">
              <w:rPr>
                <w:rFonts w:ascii="Arial" w:hAnsi="Arial" w:cs="Arial"/>
                <w:b/>
                <w:sz w:val="18"/>
                <w:szCs w:val="24"/>
              </w:rPr>
              <w:t>Spring (Terms 3 &amp; 4)</w:t>
            </w:r>
          </w:p>
        </w:tc>
        <w:tc>
          <w:tcPr>
            <w:tcW w:w="3231" w:type="dxa"/>
            <w:shd w:val="clear" w:color="auto" w:fill="00B0F0"/>
          </w:tcPr>
          <w:p w14:paraId="48CBFFCB" w14:textId="08FA63AD" w:rsidR="00937435" w:rsidRPr="008840D6" w:rsidRDefault="00937435" w:rsidP="00937435">
            <w:pPr>
              <w:jc w:val="center"/>
              <w:rPr>
                <w:rFonts w:ascii="Arial" w:hAnsi="Arial" w:cs="Arial"/>
                <w:b/>
                <w:sz w:val="18"/>
                <w:szCs w:val="24"/>
              </w:rPr>
            </w:pPr>
            <w:r w:rsidRPr="008840D6">
              <w:rPr>
                <w:rFonts w:ascii="Arial" w:hAnsi="Arial" w:cs="Arial"/>
                <w:b/>
                <w:sz w:val="18"/>
                <w:szCs w:val="24"/>
              </w:rPr>
              <w:t>Summer (Terms 5 &amp; 6)</w:t>
            </w:r>
          </w:p>
        </w:tc>
      </w:tr>
      <w:tr w:rsidR="004A57F4" w14:paraId="5529D229" w14:textId="77777777" w:rsidTr="004A57F4">
        <w:tc>
          <w:tcPr>
            <w:tcW w:w="876" w:type="dxa"/>
            <w:shd w:val="clear" w:color="auto" w:fill="C00000"/>
          </w:tcPr>
          <w:p w14:paraId="48D7C382" w14:textId="2DB2679B" w:rsidR="004A57F4" w:rsidRPr="004A57F4" w:rsidRDefault="004A57F4" w:rsidP="00937435">
            <w:pPr>
              <w:jc w:val="center"/>
              <w:rPr>
                <w:rFonts w:ascii="Arial" w:hAnsi="Arial" w:cs="Arial"/>
                <w:szCs w:val="24"/>
              </w:rPr>
            </w:pPr>
            <w:r w:rsidRPr="004A57F4">
              <w:rPr>
                <w:rFonts w:ascii="Arial" w:hAnsi="Arial" w:cs="Arial"/>
                <w:szCs w:val="24"/>
              </w:rPr>
              <w:t>R</w:t>
            </w:r>
          </w:p>
        </w:tc>
        <w:tc>
          <w:tcPr>
            <w:tcW w:w="9580" w:type="dxa"/>
            <w:gridSpan w:val="3"/>
            <w:shd w:val="clear" w:color="auto" w:fill="auto"/>
          </w:tcPr>
          <w:p w14:paraId="40494005" w14:textId="4D8EB6F9" w:rsidR="004A57F4" w:rsidRPr="008840D6" w:rsidRDefault="004A57F4" w:rsidP="00937435">
            <w:pPr>
              <w:jc w:val="center"/>
              <w:rPr>
                <w:rFonts w:ascii="Arial" w:hAnsi="Arial" w:cs="Arial"/>
                <w:sz w:val="18"/>
                <w:szCs w:val="24"/>
              </w:rPr>
            </w:pPr>
            <w:r w:rsidRPr="008840D6">
              <w:rPr>
                <w:rFonts w:ascii="Arial" w:hAnsi="Arial" w:cs="Arial"/>
                <w:sz w:val="18"/>
                <w:szCs w:val="24"/>
              </w:rPr>
              <w:t>Early Learning Goals (in line with EYFS curriculum: Being imaginative and expressive through singing a range of well-known nursery rhymes and songs, performing them with others and moving in time to music.  Involvement in Key Stage 1 Nativity.</w:t>
            </w:r>
          </w:p>
        </w:tc>
      </w:tr>
      <w:tr w:rsidR="00937435" w14:paraId="6A1CE9B8" w14:textId="77777777" w:rsidTr="004A57F4">
        <w:tc>
          <w:tcPr>
            <w:tcW w:w="876" w:type="dxa"/>
            <w:shd w:val="clear" w:color="auto" w:fill="C00000"/>
          </w:tcPr>
          <w:p w14:paraId="16838ED5" w14:textId="4E083FD4" w:rsidR="00937435" w:rsidRDefault="00937435" w:rsidP="00937435">
            <w:pPr>
              <w:jc w:val="center"/>
              <w:rPr>
                <w:rFonts w:ascii="Arial" w:hAnsi="Arial" w:cs="Arial"/>
                <w:sz w:val="24"/>
                <w:szCs w:val="24"/>
              </w:rPr>
            </w:pPr>
            <w:r>
              <w:rPr>
                <w:rFonts w:ascii="Arial" w:hAnsi="Arial" w:cs="Arial"/>
                <w:sz w:val="24"/>
                <w:szCs w:val="24"/>
              </w:rPr>
              <w:t>1</w:t>
            </w:r>
          </w:p>
        </w:tc>
        <w:tc>
          <w:tcPr>
            <w:tcW w:w="3088" w:type="dxa"/>
          </w:tcPr>
          <w:p w14:paraId="3BA6B635" w14:textId="20E9E4CA" w:rsidR="004D724F" w:rsidRPr="008840D6" w:rsidRDefault="004D724F"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Hip Hop and Reggae </w:t>
            </w:r>
          </w:p>
          <w:p w14:paraId="500B4BB5" w14:textId="0EC7A462" w:rsidR="00937435" w:rsidRPr="008840D6" w:rsidRDefault="004D724F" w:rsidP="00937435">
            <w:pPr>
              <w:jc w:val="center"/>
              <w:rPr>
                <w:rFonts w:ascii="Arial" w:hAnsi="Arial" w:cs="Arial"/>
                <w:i/>
                <w:sz w:val="18"/>
                <w:szCs w:val="24"/>
              </w:rPr>
            </w:pPr>
            <w:r w:rsidRPr="008840D6">
              <w:rPr>
                <w:rFonts w:ascii="Arial" w:hAnsi="Arial" w:cs="Arial"/>
                <w:i/>
                <w:sz w:val="18"/>
                <w:szCs w:val="24"/>
              </w:rPr>
              <w:t>Additional musical activity: Key Stage 1 Nativity</w:t>
            </w:r>
          </w:p>
        </w:tc>
        <w:tc>
          <w:tcPr>
            <w:tcW w:w="3261" w:type="dxa"/>
          </w:tcPr>
          <w:p w14:paraId="09E7D559" w14:textId="5128AC4B" w:rsidR="00937435" w:rsidRPr="008840D6" w:rsidRDefault="004D724F"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Blues, Baroque, Latin, Bhangra, Folk, Funk music</w:t>
            </w:r>
          </w:p>
          <w:p w14:paraId="5C643FC9" w14:textId="5965E5DD" w:rsidR="004D724F" w:rsidRPr="008840D6" w:rsidRDefault="004D724F" w:rsidP="00937435">
            <w:pPr>
              <w:jc w:val="center"/>
              <w:rPr>
                <w:rFonts w:ascii="Arial" w:hAnsi="Arial" w:cs="Arial"/>
                <w:i/>
                <w:sz w:val="18"/>
                <w:szCs w:val="24"/>
              </w:rPr>
            </w:pPr>
            <w:r w:rsidRPr="008840D6">
              <w:rPr>
                <w:rFonts w:ascii="Arial" w:hAnsi="Arial" w:cs="Arial"/>
                <w:i/>
                <w:sz w:val="18"/>
                <w:szCs w:val="24"/>
              </w:rPr>
              <w:t>Additional musical activity:  School music festival</w:t>
            </w:r>
          </w:p>
        </w:tc>
        <w:tc>
          <w:tcPr>
            <w:tcW w:w="3231" w:type="dxa"/>
          </w:tcPr>
          <w:p w14:paraId="5116AA5D" w14:textId="77777777" w:rsidR="00937435" w:rsidRPr="008840D6" w:rsidRDefault="004D724F"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Classical music</w:t>
            </w:r>
          </w:p>
          <w:p w14:paraId="1D4B4EA6" w14:textId="77777777" w:rsidR="004D724F" w:rsidRPr="008840D6" w:rsidRDefault="004D724F" w:rsidP="00937435">
            <w:pPr>
              <w:jc w:val="center"/>
              <w:rPr>
                <w:rFonts w:ascii="Arial" w:hAnsi="Arial" w:cs="Arial"/>
                <w:sz w:val="18"/>
                <w:szCs w:val="24"/>
              </w:rPr>
            </w:pPr>
          </w:p>
          <w:p w14:paraId="0CEFE47B" w14:textId="2BD64AE9" w:rsidR="004D724F" w:rsidRPr="008840D6" w:rsidRDefault="004D724F" w:rsidP="009876DF">
            <w:pPr>
              <w:jc w:val="center"/>
              <w:rPr>
                <w:rFonts w:ascii="Arial" w:hAnsi="Arial" w:cs="Arial"/>
                <w:sz w:val="18"/>
                <w:szCs w:val="24"/>
              </w:rPr>
            </w:pPr>
            <w:r w:rsidRPr="008840D6">
              <w:rPr>
                <w:rFonts w:ascii="Arial" w:hAnsi="Arial" w:cs="Arial"/>
                <w:sz w:val="18"/>
                <w:szCs w:val="24"/>
              </w:rPr>
              <w:t xml:space="preserve">Beginning </w:t>
            </w:r>
            <w:r w:rsidR="009876DF">
              <w:rPr>
                <w:rFonts w:ascii="Arial" w:hAnsi="Arial" w:cs="Arial"/>
                <w:sz w:val="18"/>
                <w:szCs w:val="24"/>
              </w:rPr>
              <w:t>to explore the history of music</w:t>
            </w:r>
          </w:p>
        </w:tc>
      </w:tr>
      <w:tr w:rsidR="00937435" w14:paraId="13C9DC42" w14:textId="77777777" w:rsidTr="004A57F4">
        <w:tc>
          <w:tcPr>
            <w:tcW w:w="876" w:type="dxa"/>
            <w:shd w:val="clear" w:color="auto" w:fill="C00000"/>
          </w:tcPr>
          <w:p w14:paraId="723F2A08" w14:textId="2D85811B" w:rsidR="00937435" w:rsidRDefault="00937435" w:rsidP="00937435">
            <w:pPr>
              <w:jc w:val="center"/>
              <w:rPr>
                <w:rFonts w:ascii="Arial" w:hAnsi="Arial" w:cs="Arial"/>
                <w:sz w:val="24"/>
                <w:szCs w:val="24"/>
              </w:rPr>
            </w:pPr>
            <w:r>
              <w:rPr>
                <w:rFonts w:ascii="Arial" w:hAnsi="Arial" w:cs="Arial"/>
                <w:sz w:val="24"/>
                <w:szCs w:val="24"/>
              </w:rPr>
              <w:t>2</w:t>
            </w:r>
          </w:p>
        </w:tc>
        <w:tc>
          <w:tcPr>
            <w:tcW w:w="3088" w:type="dxa"/>
          </w:tcPr>
          <w:p w14:paraId="7C335343" w14:textId="77777777" w:rsidR="00937435" w:rsidRPr="008840D6" w:rsidRDefault="004D724F"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South African music</w:t>
            </w:r>
          </w:p>
          <w:p w14:paraId="7C3C6E36" w14:textId="5CF49389" w:rsidR="004D724F" w:rsidRPr="008840D6" w:rsidRDefault="004D724F" w:rsidP="00937435">
            <w:pPr>
              <w:jc w:val="center"/>
              <w:rPr>
                <w:rFonts w:ascii="Arial" w:hAnsi="Arial" w:cs="Arial"/>
                <w:sz w:val="18"/>
                <w:szCs w:val="24"/>
              </w:rPr>
            </w:pPr>
            <w:r w:rsidRPr="008840D6">
              <w:rPr>
                <w:rFonts w:ascii="Arial" w:hAnsi="Arial" w:cs="Arial"/>
                <w:i/>
                <w:sz w:val="18"/>
                <w:szCs w:val="24"/>
              </w:rPr>
              <w:t>Additional musical activity: Key Stage 1 Nativity</w:t>
            </w:r>
          </w:p>
        </w:tc>
        <w:tc>
          <w:tcPr>
            <w:tcW w:w="3261" w:type="dxa"/>
          </w:tcPr>
          <w:p w14:paraId="79190B53" w14:textId="1EAC7883" w:rsidR="004D724F" w:rsidRPr="008840D6" w:rsidRDefault="004D724F" w:rsidP="009876DF">
            <w:pPr>
              <w:jc w:val="center"/>
              <w:rPr>
                <w:rFonts w:ascii="Arial" w:hAnsi="Arial" w:cs="Arial"/>
                <w:sz w:val="18"/>
                <w:szCs w:val="24"/>
              </w:rPr>
            </w:pPr>
            <w:r w:rsidRPr="008840D6">
              <w:rPr>
                <w:rFonts w:ascii="Arial" w:hAnsi="Arial" w:cs="Arial"/>
                <w:b/>
                <w:sz w:val="18"/>
                <w:szCs w:val="24"/>
              </w:rPr>
              <w:t>Styles:</w:t>
            </w:r>
            <w:r w:rsidR="008840D6" w:rsidRPr="008840D6">
              <w:rPr>
                <w:rFonts w:ascii="Arial" w:hAnsi="Arial" w:cs="Arial"/>
                <w:sz w:val="18"/>
                <w:szCs w:val="24"/>
              </w:rPr>
              <w:t xml:space="preserve"> Rock and Reggae</w:t>
            </w:r>
          </w:p>
          <w:p w14:paraId="355D10D1" w14:textId="50D47859" w:rsidR="004D724F" w:rsidRPr="008840D6" w:rsidRDefault="004D724F" w:rsidP="00937435">
            <w:pPr>
              <w:jc w:val="center"/>
              <w:rPr>
                <w:rFonts w:ascii="Arial" w:hAnsi="Arial" w:cs="Arial"/>
                <w:sz w:val="18"/>
                <w:szCs w:val="24"/>
              </w:rPr>
            </w:pPr>
            <w:r w:rsidRPr="008840D6">
              <w:rPr>
                <w:rFonts w:ascii="Arial" w:hAnsi="Arial" w:cs="Arial"/>
                <w:i/>
                <w:sz w:val="18"/>
                <w:szCs w:val="24"/>
              </w:rPr>
              <w:t>Additional musical activity:  School music festival</w:t>
            </w:r>
          </w:p>
        </w:tc>
        <w:tc>
          <w:tcPr>
            <w:tcW w:w="3231" w:type="dxa"/>
          </w:tcPr>
          <w:p w14:paraId="171A7028" w14:textId="17E6F781" w:rsidR="004D724F" w:rsidRPr="008840D6" w:rsidRDefault="008840D6"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Pop, Soul, Film, Musicals, Classical</w:t>
            </w:r>
          </w:p>
          <w:p w14:paraId="4E5AFDDD" w14:textId="35B0685D" w:rsidR="004D724F" w:rsidRPr="008840D6" w:rsidRDefault="004D724F" w:rsidP="009876DF">
            <w:pPr>
              <w:jc w:val="center"/>
              <w:rPr>
                <w:rFonts w:ascii="Arial" w:hAnsi="Arial" w:cs="Arial"/>
                <w:sz w:val="18"/>
                <w:szCs w:val="24"/>
              </w:rPr>
            </w:pPr>
            <w:r w:rsidRPr="008840D6">
              <w:rPr>
                <w:rFonts w:ascii="Arial" w:hAnsi="Arial" w:cs="Arial"/>
                <w:sz w:val="18"/>
                <w:szCs w:val="24"/>
              </w:rPr>
              <w:t>Songs about friendship</w:t>
            </w:r>
          </w:p>
        </w:tc>
      </w:tr>
      <w:tr w:rsidR="00937435" w14:paraId="325DEE37" w14:textId="77777777" w:rsidTr="004A57F4">
        <w:tc>
          <w:tcPr>
            <w:tcW w:w="876" w:type="dxa"/>
            <w:shd w:val="clear" w:color="auto" w:fill="C00000"/>
          </w:tcPr>
          <w:p w14:paraId="421382B4" w14:textId="75B6C185" w:rsidR="00937435" w:rsidRDefault="00937435" w:rsidP="00937435">
            <w:pPr>
              <w:jc w:val="center"/>
              <w:rPr>
                <w:rFonts w:ascii="Arial" w:hAnsi="Arial" w:cs="Arial"/>
                <w:sz w:val="24"/>
                <w:szCs w:val="24"/>
              </w:rPr>
            </w:pPr>
            <w:r>
              <w:rPr>
                <w:rFonts w:ascii="Arial" w:hAnsi="Arial" w:cs="Arial"/>
                <w:sz w:val="24"/>
                <w:szCs w:val="24"/>
              </w:rPr>
              <w:t>3</w:t>
            </w:r>
          </w:p>
        </w:tc>
        <w:tc>
          <w:tcPr>
            <w:tcW w:w="3088" w:type="dxa"/>
          </w:tcPr>
          <w:p w14:paraId="717EE30D" w14:textId="3829D6A7" w:rsidR="008840D6" w:rsidRPr="008840D6" w:rsidRDefault="008840D6" w:rsidP="004D724F">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R&amp;B, Western Classical, Musicals, </w:t>
            </w:r>
            <w:proofErr w:type="spellStart"/>
            <w:r w:rsidRPr="008840D6">
              <w:rPr>
                <w:rFonts w:ascii="Arial" w:hAnsi="Arial" w:cs="Arial"/>
                <w:sz w:val="18"/>
                <w:szCs w:val="24"/>
              </w:rPr>
              <w:t>Motown</w:t>
            </w:r>
            <w:proofErr w:type="spellEnd"/>
            <w:r w:rsidRPr="008840D6">
              <w:rPr>
                <w:rFonts w:ascii="Arial" w:hAnsi="Arial" w:cs="Arial"/>
                <w:sz w:val="18"/>
                <w:szCs w:val="24"/>
              </w:rPr>
              <w:t>, Soul</w:t>
            </w:r>
          </w:p>
          <w:p w14:paraId="2AABB228" w14:textId="42978C65" w:rsidR="00937435" w:rsidRPr="008840D6" w:rsidRDefault="008840D6" w:rsidP="004D724F">
            <w:pPr>
              <w:jc w:val="center"/>
              <w:rPr>
                <w:rFonts w:ascii="Arial" w:hAnsi="Arial" w:cs="Arial"/>
                <w:sz w:val="18"/>
                <w:szCs w:val="24"/>
              </w:rPr>
            </w:pPr>
            <w:r>
              <w:rPr>
                <w:rFonts w:ascii="Arial" w:hAnsi="Arial" w:cs="Arial"/>
                <w:sz w:val="18"/>
                <w:szCs w:val="24"/>
              </w:rPr>
              <w:t>P</w:t>
            </w:r>
            <w:r w:rsidR="004D724F" w:rsidRPr="008840D6">
              <w:rPr>
                <w:rFonts w:ascii="Arial" w:hAnsi="Arial" w:cs="Arial"/>
                <w:sz w:val="18"/>
                <w:szCs w:val="24"/>
              </w:rPr>
              <w:t>laying the glockenspiel</w:t>
            </w:r>
            <w:r>
              <w:rPr>
                <w:rFonts w:ascii="Arial" w:hAnsi="Arial" w:cs="Arial"/>
                <w:sz w:val="18"/>
                <w:szCs w:val="24"/>
              </w:rPr>
              <w:t xml:space="preserve"> 1</w:t>
            </w:r>
          </w:p>
          <w:p w14:paraId="09EFC04B" w14:textId="77777777" w:rsidR="004D724F" w:rsidRPr="008840D6" w:rsidRDefault="004D724F" w:rsidP="004D724F">
            <w:pPr>
              <w:jc w:val="center"/>
              <w:rPr>
                <w:rFonts w:ascii="Arial" w:hAnsi="Arial" w:cs="Arial"/>
                <w:i/>
                <w:sz w:val="18"/>
                <w:szCs w:val="24"/>
              </w:rPr>
            </w:pPr>
            <w:r w:rsidRPr="008840D6">
              <w:rPr>
                <w:rFonts w:ascii="Arial" w:hAnsi="Arial" w:cs="Arial"/>
                <w:i/>
                <w:sz w:val="18"/>
                <w:szCs w:val="24"/>
              </w:rPr>
              <w:t>Additional musical activity: Key Stage 2 Carol Service</w:t>
            </w:r>
          </w:p>
          <w:p w14:paraId="018A0C1C" w14:textId="28C5B1F0" w:rsidR="004D724F" w:rsidRPr="008840D6" w:rsidRDefault="004D724F" w:rsidP="004D724F">
            <w:pPr>
              <w:jc w:val="center"/>
              <w:rPr>
                <w:rFonts w:ascii="Arial" w:hAnsi="Arial" w:cs="Arial"/>
                <w:sz w:val="18"/>
                <w:szCs w:val="24"/>
              </w:rPr>
            </w:pPr>
            <w:r w:rsidRPr="008840D6">
              <w:rPr>
                <w:rFonts w:ascii="Arial" w:hAnsi="Arial" w:cs="Arial"/>
                <w:i/>
                <w:sz w:val="18"/>
                <w:szCs w:val="24"/>
              </w:rPr>
              <w:t>Violin project</w:t>
            </w:r>
          </w:p>
        </w:tc>
        <w:tc>
          <w:tcPr>
            <w:tcW w:w="3261" w:type="dxa"/>
          </w:tcPr>
          <w:p w14:paraId="4A495E1D" w14:textId="51AEDB08" w:rsidR="004D724F" w:rsidRPr="008840D6" w:rsidRDefault="004D724F" w:rsidP="004D724F">
            <w:pPr>
              <w:jc w:val="center"/>
              <w:rPr>
                <w:rFonts w:ascii="Arial" w:hAnsi="Arial" w:cs="Arial"/>
                <w:sz w:val="18"/>
                <w:szCs w:val="24"/>
              </w:rPr>
            </w:pPr>
            <w:r w:rsidRPr="008840D6">
              <w:rPr>
                <w:rFonts w:ascii="Arial" w:hAnsi="Arial" w:cs="Arial"/>
                <w:b/>
                <w:sz w:val="18"/>
                <w:szCs w:val="24"/>
              </w:rPr>
              <w:t>Style:</w:t>
            </w:r>
            <w:r w:rsidRPr="008840D6">
              <w:rPr>
                <w:rFonts w:ascii="Arial" w:hAnsi="Arial" w:cs="Arial"/>
                <w:sz w:val="18"/>
                <w:szCs w:val="24"/>
              </w:rPr>
              <w:t xml:space="preserve"> Reggae</w:t>
            </w:r>
            <w:r w:rsidR="008840D6" w:rsidRPr="008840D6">
              <w:rPr>
                <w:rFonts w:ascii="Arial" w:hAnsi="Arial" w:cs="Arial"/>
                <w:sz w:val="18"/>
                <w:szCs w:val="24"/>
              </w:rPr>
              <w:t xml:space="preserve"> and World Music</w:t>
            </w:r>
          </w:p>
          <w:p w14:paraId="3D92C84C" w14:textId="76691BFD" w:rsidR="004D724F" w:rsidRDefault="004D724F" w:rsidP="00937435">
            <w:pPr>
              <w:jc w:val="center"/>
              <w:rPr>
                <w:rFonts w:ascii="Arial" w:hAnsi="Arial" w:cs="Arial"/>
                <w:sz w:val="18"/>
                <w:szCs w:val="24"/>
              </w:rPr>
            </w:pPr>
            <w:r w:rsidRPr="008840D6">
              <w:rPr>
                <w:rFonts w:ascii="Arial" w:hAnsi="Arial" w:cs="Arial"/>
                <w:sz w:val="18"/>
                <w:szCs w:val="24"/>
              </w:rPr>
              <w:t>Learning to improvise</w:t>
            </w:r>
          </w:p>
          <w:p w14:paraId="3963B79D" w14:textId="77777777" w:rsidR="008840D6" w:rsidRPr="008840D6" w:rsidRDefault="008840D6" w:rsidP="00937435">
            <w:pPr>
              <w:jc w:val="center"/>
              <w:rPr>
                <w:rFonts w:ascii="Arial" w:hAnsi="Arial" w:cs="Arial"/>
                <w:sz w:val="18"/>
                <w:szCs w:val="24"/>
              </w:rPr>
            </w:pPr>
          </w:p>
          <w:p w14:paraId="79A4E129" w14:textId="231637DC" w:rsidR="004D724F" w:rsidRPr="008840D6" w:rsidRDefault="004D724F" w:rsidP="00937435">
            <w:pPr>
              <w:jc w:val="center"/>
              <w:rPr>
                <w:rFonts w:ascii="Arial" w:hAnsi="Arial" w:cs="Arial"/>
                <w:i/>
                <w:sz w:val="18"/>
                <w:szCs w:val="24"/>
              </w:rPr>
            </w:pPr>
            <w:r w:rsidRPr="008840D6">
              <w:rPr>
                <w:rFonts w:ascii="Arial" w:hAnsi="Arial" w:cs="Arial"/>
                <w:i/>
                <w:sz w:val="18"/>
                <w:szCs w:val="24"/>
              </w:rPr>
              <w:t>Additional musical activity:  School music festival</w:t>
            </w:r>
          </w:p>
          <w:p w14:paraId="27FF440C" w14:textId="7228B6A2" w:rsidR="004D724F" w:rsidRPr="008840D6" w:rsidRDefault="008840D6" w:rsidP="008840D6">
            <w:pPr>
              <w:jc w:val="center"/>
              <w:rPr>
                <w:rFonts w:ascii="Arial" w:hAnsi="Arial" w:cs="Arial"/>
                <w:sz w:val="18"/>
                <w:szCs w:val="24"/>
              </w:rPr>
            </w:pPr>
            <w:r w:rsidRPr="008840D6">
              <w:rPr>
                <w:rFonts w:ascii="Arial" w:hAnsi="Arial" w:cs="Arial"/>
                <w:i/>
                <w:sz w:val="18"/>
                <w:szCs w:val="24"/>
              </w:rPr>
              <w:t>Violin project</w:t>
            </w:r>
          </w:p>
        </w:tc>
        <w:tc>
          <w:tcPr>
            <w:tcW w:w="3231" w:type="dxa"/>
          </w:tcPr>
          <w:p w14:paraId="23B443AF" w14:textId="6C1F19AD" w:rsidR="008840D6" w:rsidRPr="008840D6" w:rsidRDefault="008840D6" w:rsidP="00937435">
            <w:pPr>
              <w:jc w:val="center"/>
              <w:rPr>
                <w:rFonts w:ascii="Arial" w:hAnsi="Arial" w:cs="Arial"/>
                <w:sz w:val="18"/>
                <w:szCs w:val="24"/>
              </w:rPr>
            </w:pPr>
            <w:r w:rsidRPr="008840D6">
              <w:rPr>
                <w:rFonts w:ascii="Arial" w:hAnsi="Arial" w:cs="Arial"/>
                <w:b/>
                <w:sz w:val="18"/>
                <w:szCs w:val="24"/>
              </w:rPr>
              <w:t>Styles:</w:t>
            </w:r>
            <w:r w:rsidRPr="008840D6">
              <w:rPr>
                <w:rFonts w:ascii="Arial" w:hAnsi="Arial" w:cs="Arial"/>
                <w:sz w:val="18"/>
                <w:szCs w:val="24"/>
              </w:rPr>
              <w:t xml:space="preserve"> Disco and Classical</w:t>
            </w:r>
          </w:p>
          <w:p w14:paraId="59F21367" w14:textId="794F5911" w:rsidR="00937435" w:rsidRDefault="008840D6" w:rsidP="00937435">
            <w:pPr>
              <w:jc w:val="center"/>
              <w:rPr>
                <w:rFonts w:ascii="Arial" w:hAnsi="Arial" w:cs="Arial"/>
                <w:sz w:val="18"/>
                <w:szCs w:val="24"/>
              </w:rPr>
            </w:pPr>
            <w:r w:rsidRPr="008840D6">
              <w:rPr>
                <w:rFonts w:ascii="Arial" w:hAnsi="Arial" w:cs="Arial"/>
                <w:sz w:val="18"/>
                <w:szCs w:val="24"/>
              </w:rPr>
              <w:t>Songs about kindness, respect, peace, hope and unity</w:t>
            </w:r>
          </w:p>
          <w:p w14:paraId="7418CC78" w14:textId="77777777" w:rsidR="008840D6" w:rsidRDefault="008840D6" w:rsidP="00937435">
            <w:pPr>
              <w:jc w:val="center"/>
              <w:rPr>
                <w:rFonts w:ascii="Arial" w:hAnsi="Arial" w:cs="Arial"/>
                <w:sz w:val="18"/>
                <w:szCs w:val="24"/>
              </w:rPr>
            </w:pPr>
          </w:p>
          <w:p w14:paraId="6FF35E09" w14:textId="377AB3C5" w:rsidR="008840D6" w:rsidRPr="008840D6" w:rsidRDefault="008840D6" w:rsidP="008840D6">
            <w:pPr>
              <w:jc w:val="center"/>
              <w:rPr>
                <w:rFonts w:ascii="Arial" w:hAnsi="Arial" w:cs="Arial"/>
                <w:i/>
                <w:sz w:val="18"/>
                <w:szCs w:val="24"/>
              </w:rPr>
            </w:pPr>
            <w:r>
              <w:rPr>
                <w:rFonts w:ascii="Arial" w:hAnsi="Arial" w:cs="Arial"/>
                <w:i/>
                <w:sz w:val="18"/>
                <w:szCs w:val="24"/>
              </w:rPr>
              <w:t>Additional musical activity:</w:t>
            </w:r>
          </w:p>
          <w:p w14:paraId="06E24AD8" w14:textId="666B6D6A" w:rsidR="008840D6" w:rsidRPr="008840D6" w:rsidRDefault="008840D6" w:rsidP="008840D6">
            <w:pPr>
              <w:jc w:val="center"/>
              <w:rPr>
                <w:rFonts w:ascii="Arial" w:hAnsi="Arial" w:cs="Arial"/>
                <w:sz w:val="18"/>
                <w:szCs w:val="24"/>
              </w:rPr>
            </w:pPr>
            <w:r w:rsidRPr="008840D6">
              <w:rPr>
                <w:rFonts w:ascii="Arial" w:hAnsi="Arial" w:cs="Arial"/>
                <w:i/>
                <w:sz w:val="18"/>
                <w:szCs w:val="24"/>
              </w:rPr>
              <w:t>Violin project</w:t>
            </w:r>
          </w:p>
        </w:tc>
      </w:tr>
      <w:tr w:rsidR="00937435" w14:paraId="528CBAA5" w14:textId="77777777" w:rsidTr="004A57F4">
        <w:tc>
          <w:tcPr>
            <w:tcW w:w="876" w:type="dxa"/>
            <w:shd w:val="clear" w:color="auto" w:fill="C00000"/>
          </w:tcPr>
          <w:p w14:paraId="5888767A" w14:textId="7F2B0DEA" w:rsidR="00937435" w:rsidRDefault="00937435" w:rsidP="00937435">
            <w:pPr>
              <w:jc w:val="center"/>
              <w:rPr>
                <w:rFonts w:ascii="Arial" w:hAnsi="Arial" w:cs="Arial"/>
                <w:sz w:val="24"/>
                <w:szCs w:val="24"/>
              </w:rPr>
            </w:pPr>
            <w:r>
              <w:rPr>
                <w:rFonts w:ascii="Arial" w:hAnsi="Arial" w:cs="Arial"/>
                <w:sz w:val="24"/>
                <w:szCs w:val="24"/>
              </w:rPr>
              <w:t>4</w:t>
            </w:r>
          </w:p>
        </w:tc>
        <w:tc>
          <w:tcPr>
            <w:tcW w:w="3088" w:type="dxa"/>
          </w:tcPr>
          <w:p w14:paraId="04713A50" w14:textId="3A37F4A6" w:rsidR="00937435" w:rsidRPr="008840D6" w:rsidRDefault="008840D6" w:rsidP="00937435">
            <w:pPr>
              <w:jc w:val="center"/>
              <w:rPr>
                <w:rFonts w:ascii="Arial" w:hAnsi="Arial" w:cs="Arial"/>
                <w:sz w:val="18"/>
                <w:szCs w:val="24"/>
              </w:rPr>
            </w:pPr>
            <w:r>
              <w:rPr>
                <w:rFonts w:ascii="Arial" w:hAnsi="Arial" w:cs="Arial"/>
                <w:b/>
                <w:sz w:val="18"/>
                <w:szCs w:val="24"/>
              </w:rPr>
              <w:t>Style</w:t>
            </w:r>
            <w:r w:rsidRPr="008840D6">
              <w:rPr>
                <w:rFonts w:ascii="Arial" w:hAnsi="Arial" w:cs="Arial"/>
                <w:sz w:val="18"/>
                <w:szCs w:val="24"/>
              </w:rPr>
              <w:t>: ABBA</w:t>
            </w:r>
          </w:p>
          <w:p w14:paraId="2125F3D6" w14:textId="77777777" w:rsidR="008840D6" w:rsidRDefault="008840D6" w:rsidP="00937435">
            <w:pPr>
              <w:jc w:val="center"/>
              <w:rPr>
                <w:rFonts w:ascii="Arial" w:hAnsi="Arial" w:cs="Arial"/>
                <w:sz w:val="18"/>
                <w:szCs w:val="24"/>
              </w:rPr>
            </w:pPr>
            <w:r w:rsidRPr="008840D6">
              <w:rPr>
                <w:rFonts w:ascii="Arial" w:hAnsi="Arial" w:cs="Arial"/>
                <w:sz w:val="18"/>
                <w:szCs w:val="24"/>
              </w:rPr>
              <w:t>Playing the glockenspiel 2</w:t>
            </w:r>
          </w:p>
          <w:p w14:paraId="06361B40" w14:textId="534444EA" w:rsidR="008840D6" w:rsidRPr="008840D6" w:rsidRDefault="008840D6" w:rsidP="008840D6">
            <w:pPr>
              <w:jc w:val="center"/>
              <w:rPr>
                <w:rFonts w:ascii="Arial" w:hAnsi="Arial" w:cs="Arial"/>
                <w:i/>
                <w:sz w:val="18"/>
                <w:szCs w:val="24"/>
              </w:rPr>
            </w:pPr>
            <w:r w:rsidRPr="008840D6">
              <w:rPr>
                <w:rFonts w:ascii="Arial" w:hAnsi="Arial" w:cs="Arial"/>
                <w:i/>
                <w:sz w:val="18"/>
                <w:szCs w:val="24"/>
              </w:rPr>
              <w:t xml:space="preserve">Additional musical activity: </w:t>
            </w:r>
            <w:r>
              <w:rPr>
                <w:rFonts w:ascii="Arial" w:hAnsi="Arial" w:cs="Arial"/>
                <w:i/>
                <w:sz w:val="18"/>
                <w:szCs w:val="24"/>
              </w:rPr>
              <w:t>Key Stage 2 Carol Service</w:t>
            </w:r>
          </w:p>
        </w:tc>
        <w:tc>
          <w:tcPr>
            <w:tcW w:w="3261" w:type="dxa"/>
          </w:tcPr>
          <w:p w14:paraId="60002FEC" w14:textId="77777777" w:rsidR="00937435" w:rsidRDefault="009876DF" w:rsidP="00937435">
            <w:pPr>
              <w:jc w:val="center"/>
              <w:rPr>
                <w:rFonts w:ascii="Arial" w:hAnsi="Arial" w:cs="Arial"/>
                <w:color w:val="323636"/>
                <w:sz w:val="18"/>
                <w:szCs w:val="23"/>
                <w:shd w:val="clear" w:color="auto" w:fill="FFFFFF"/>
              </w:rPr>
            </w:pPr>
            <w:r w:rsidRPr="009876DF">
              <w:rPr>
                <w:rFonts w:ascii="Arial" w:hAnsi="Arial" w:cs="Arial"/>
                <w:b/>
                <w:sz w:val="18"/>
                <w:szCs w:val="24"/>
              </w:rPr>
              <w:t>Styles:</w:t>
            </w:r>
            <w:r>
              <w:rPr>
                <w:rFonts w:ascii="Arial" w:hAnsi="Arial" w:cs="Arial"/>
                <w:sz w:val="18"/>
                <w:szCs w:val="24"/>
              </w:rPr>
              <w:t xml:space="preserve"> </w:t>
            </w:r>
            <w:r w:rsidRPr="009876DF">
              <w:rPr>
                <w:rFonts w:ascii="Arial" w:hAnsi="Arial" w:cs="Arial"/>
                <w:color w:val="323636"/>
                <w:sz w:val="18"/>
                <w:szCs w:val="23"/>
                <w:shd w:val="clear" w:color="auto" w:fill="FFFFFF"/>
              </w:rPr>
              <w:t>Grime, Classical, Bhangra, Tango, Latin Fusion, Gospel</w:t>
            </w:r>
          </w:p>
          <w:p w14:paraId="64C017DA" w14:textId="479041E3" w:rsidR="009876DF" w:rsidRPr="009876DF" w:rsidRDefault="009876DF" w:rsidP="009876DF">
            <w:pPr>
              <w:jc w:val="center"/>
              <w:rPr>
                <w:rFonts w:ascii="Arial" w:hAnsi="Arial" w:cs="Arial"/>
                <w:i/>
                <w:sz w:val="18"/>
                <w:szCs w:val="24"/>
              </w:rPr>
            </w:pPr>
            <w:r w:rsidRPr="008840D6">
              <w:rPr>
                <w:rFonts w:ascii="Arial" w:hAnsi="Arial" w:cs="Arial"/>
                <w:i/>
                <w:sz w:val="18"/>
                <w:szCs w:val="24"/>
              </w:rPr>
              <w:t>Additional musical activity:  School music festival</w:t>
            </w:r>
          </w:p>
        </w:tc>
        <w:tc>
          <w:tcPr>
            <w:tcW w:w="3231" w:type="dxa"/>
          </w:tcPr>
          <w:p w14:paraId="41BCFAFD" w14:textId="77777777" w:rsidR="00937435" w:rsidRDefault="009876DF" w:rsidP="00937435">
            <w:pPr>
              <w:jc w:val="center"/>
              <w:rPr>
                <w:rFonts w:ascii="Arial" w:hAnsi="Arial" w:cs="Arial"/>
                <w:sz w:val="18"/>
                <w:szCs w:val="24"/>
              </w:rPr>
            </w:pPr>
            <w:r w:rsidRPr="009876DF">
              <w:rPr>
                <w:rFonts w:ascii="Arial" w:hAnsi="Arial" w:cs="Arial"/>
                <w:b/>
                <w:sz w:val="18"/>
                <w:szCs w:val="24"/>
              </w:rPr>
              <w:t>Styles</w:t>
            </w:r>
            <w:r>
              <w:rPr>
                <w:rFonts w:ascii="Arial" w:hAnsi="Arial" w:cs="Arial"/>
                <w:sz w:val="18"/>
                <w:szCs w:val="24"/>
              </w:rPr>
              <w:t>: Classical and The Beatles</w:t>
            </w:r>
          </w:p>
          <w:p w14:paraId="385FE97A" w14:textId="296278B2" w:rsidR="009876DF" w:rsidRPr="008840D6" w:rsidRDefault="009876DF" w:rsidP="00937435">
            <w:pPr>
              <w:jc w:val="center"/>
              <w:rPr>
                <w:rFonts w:ascii="Arial" w:hAnsi="Arial" w:cs="Arial"/>
                <w:sz w:val="18"/>
                <w:szCs w:val="24"/>
              </w:rPr>
            </w:pPr>
          </w:p>
        </w:tc>
      </w:tr>
      <w:tr w:rsidR="00937435" w14:paraId="14A7A05F" w14:textId="77777777" w:rsidTr="004A57F4">
        <w:tc>
          <w:tcPr>
            <w:tcW w:w="876" w:type="dxa"/>
            <w:shd w:val="clear" w:color="auto" w:fill="C00000"/>
          </w:tcPr>
          <w:p w14:paraId="7BE13729" w14:textId="31C1BAED" w:rsidR="00937435" w:rsidRDefault="00937435" w:rsidP="00937435">
            <w:pPr>
              <w:jc w:val="center"/>
              <w:rPr>
                <w:rFonts w:ascii="Arial" w:hAnsi="Arial" w:cs="Arial"/>
                <w:sz w:val="24"/>
                <w:szCs w:val="24"/>
              </w:rPr>
            </w:pPr>
            <w:r>
              <w:rPr>
                <w:rFonts w:ascii="Arial" w:hAnsi="Arial" w:cs="Arial"/>
                <w:sz w:val="24"/>
                <w:szCs w:val="24"/>
              </w:rPr>
              <w:t>5</w:t>
            </w:r>
          </w:p>
        </w:tc>
        <w:tc>
          <w:tcPr>
            <w:tcW w:w="3088" w:type="dxa"/>
          </w:tcPr>
          <w:p w14:paraId="4900421F" w14:textId="3A132CC6" w:rsidR="00937435" w:rsidRDefault="009876DF" w:rsidP="00937435">
            <w:pPr>
              <w:jc w:val="center"/>
              <w:rPr>
                <w:rFonts w:ascii="Arial" w:hAnsi="Arial" w:cs="Arial"/>
                <w:sz w:val="18"/>
                <w:szCs w:val="24"/>
              </w:rPr>
            </w:pPr>
            <w:r w:rsidRPr="009876DF">
              <w:rPr>
                <w:rFonts w:ascii="Arial" w:hAnsi="Arial" w:cs="Arial"/>
                <w:b/>
                <w:sz w:val="18"/>
                <w:szCs w:val="24"/>
              </w:rPr>
              <w:t>Styles:</w:t>
            </w:r>
            <w:r>
              <w:rPr>
                <w:rFonts w:ascii="Arial" w:hAnsi="Arial" w:cs="Arial"/>
                <w:sz w:val="18"/>
                <w:szCs w:val="24"/>
              </w:rPr>
              <w:t xml:space="preserve"> Rock and Jazz</w:t>
            </w:r>
          </w:p>
          <w:p w14:paraId="0A0E1D54" w14:textId="72762916" w:rsidR="009876DF" w:rsidRPr="008840D6" w:rsidRDefault="009876DF" w:rsidP="00937435">
            <w:pPr>
              <w:jc w:val="center"/>
              <w:rPr>
                <w:rFonts w:ascii="Arial" w:hAnsi="Arial" w:cs="Arial"/>
                <w:sz w:val="18"/>
                <w:szCs w:val="24"/>
              </w:rPr>
            </w:pPr>
            <w:r w:rsidRPr="008840D6">
              <w:rPr>
                <w:rFonts w:ascii="Arial" w:hAnsi="Arial" w:cs="Arial"/>
                <w:i/>
                <w:sz w:val="18"/>
                <w:szCs w:val="24"/>
              </w:rPr>
              <w:t xml:space="preserve">Additional musical activity: </w:t>
            </w:r>
            <w:r>
              <w:rPr>
                <w:rFonts w:ascii="Arial" w:hAnsi="Arial" w:cs="Arial"/>
                <w:i/>
                <w:sz w:val="18"/>
                <w:szCs w:val="24"/>
              </w:rPr>
              <w:t>Key Stage 2 Carol Service</w:t>
            </w:r>
          </w:p>
        </w:tc>
        <w:tc>
          <w:tcPr>
            <w:tcW w:w="3261" w:type="dxa"/>
          </w:tcPr>
          <w:p w14:paraId="75EDEC7B" w14:textId="77777777" w:rsidR="00937435" w:rsidRDefault="009876DF" w:rsidP="00937435">
            <w:pPr>
              <w:jc w:val="center"/>
              <w:rPr>
                <w:rFonts w:ascii="Arial" w:hAnsi="Arial" w:cs="Arial"/>
                <w:sz w:val="18"/>
                <w:szCs w:val="24"/>
              </w:rPr>
            </w:pPr>
            <w:r w:rsidRPr="009876DF">
              <w:rPr>
                <w:rFonts w:ascii="Arial" w:hAnsi="Arial" w:cs="Arial"/>
                <w:b/>
                <w:sz w:val="18"/>
                <w:szCs w:val="24"/>
              </w:rPr>
              <w:t>Styles:</w:t>
            </w:r>
            <w:r>
              <w:rPr>
                <w:rFonts w:ascii="Arial" w:hAnsi="Arial" w:cs="Arial"/>
                <w:sz w:val="18"/>
                <w:szCs w:val="24"/>
              </w:rPr>
              <w:t xml:space="preserve"> Pop Ballads and Disco</w:t>
            </w:r>
          </w:p>
          <w:p w14:paraId="5A87D5B0" w14:textId="5638DC31" w:rsidR="009876DF" w:rsidRPr="008840D6" w:rsidRDefault="009876DF" w:rsidP="00937435">
            <w:pPr>
              <w:jc w:val="center"/>
              <w:rPr>
                <w:rFonts w:ascii="Arial" w:hAnsi="Arial" w:cs="Arial"/>
                <w:sz w:val="18"/>
                <w:szCs w:val="24"/>
              </w:rPr>
            </w:pPr>
            <w:r w:rsidRPr="008840D6">
              <w:rPr>
                <w:rFonts w:ascii="Arial" w:hAnsi="Arial" w:cs="Arial"/>
                <w:i/>
                <w:sz w:val="18"/>
                <w:szCs w:val="24"/>
              </w:rPr>
              <w:t>Additional musical activity:  School music festival</w:t>
            </w:r>
          </w:p>
        </w:tc>
        <w:tc>
          <w:tcPr>
            <w:tcW w:w="3231" w:type="dxa"/>
          </w:tcPr>
          <w:p w14:paraId="281DA74B" w14:textId="00D25632" w:rsidR="00937435" w:rsidRPr="008840D6" w:rsidRDefault="009876DF" w:rsidP="00937435">
            <w:pPr>
              <w:jc w:val="center"/>
              <w:rPr>
                <w:rFonts w:ascii="Arial" w:hAnsi="Arial" w:cs="Arial"/>
                <w:sz w:val="18"/>
                <w:szCs w:val="24"/>
              </w:rPr>
            </w:pPr>
            <w:r w:rsidRPr="009876DF">
              <w:rPr>
                <w:rFonts w:ascii="Arial" w:hAnsi="Arial" w:cs="Arial"/>
                <w:b/>
                <w:sz w:val="18"/>
                <w:szCs w:val="24"/>
              </w:rPr>
              <w:t>Styles</w:t>
            </w:r>
            <w:r>
              <w:rPr>
                <w:rFonts w:ascii="Arial" w:hAnsi="Arial" w:cs="Arial"/>
                <w:sz w:val="18"/>
                <w:szCs w:val="24"/>
              </w:rPr>
              <w:t xml:space="preserve">: </w:t>
            </w:r>
            <w:proofErr w:type="spellStart"/>
            <w:r>
              <w:rPr>
                <w:rFonts w:ascii="Arial" w:hAnsi="Arial" w:cs="Arial"/>
                <w:sz w:val="18"/>
                <w:szCs w:val="24"/>
              </w:rPr>
              <w:t>Motown</w:t>
            </w:r>
            <w:proofErr w:type="spellEnd"/>
            <w:r>
              <w:rPr>
                <w:rFonts w:ascii="Arial" w:hAnsi="Arial" w:cs="Arial"/>
                <w:sz w:val="18"/>
                <w:szCs w:val="24"/>
              </w:rPr>
              <w:t xml:space="preserve"> and Classical</w:t>
            </w:r>
          </w:p>
        </w:tc>
      </w:tr>
      <w:tr w:rsidR="00937435" w14:paraId="5AAB995D" w14:textId="77777777" w:rsidTr="004A57F4">
        <w:tc>
          <w:tcPr>
            <w:tcW w:w="876" w:type="dxa"/>
            <w:shd w:val="clear" w:color="auto" w:fill="C00000"/>
          </w:tcPr>
          <w:p w14:paraId="7DC011DB" w14:textId="702CE5BE" w:rsidR="00937435" w:rsidRDefault="00937435" w:rsidP="00937435">
            <w:pPr>
              <w:jc w:val="center"/>
              <w:rPr>
                <w:rFonts w:ascii="Arial" w:hAnsi="Arial" w:cs="Arial"/>
                <w:sz w:val="24"/>
                <w:szCs w:val="24"/>
              </w:rPr>
            </w:pPr>
            <w:r>
              <w:rPr>
                <w:rFonts w:ascii="Arial" w:hAnsi="Arial" w:cs="Arial"/>
                <w:sz w:val="24"/>
                <w:szCs w:val="24"/>
              </w:rPr>
              <w:t>6</w:t>
            </w:r>
          </w:p>
        </w:tc>
        <w:tc>
          <w:tcPr>
            <w:tcW w:w="3088" w:type="dxa"/>
          </w:tcPr>
          <w:p w14:paraId="074290D4" w14:textId="24F18124" w:rsidR="009876DF" w:rsidRPr="009876DF" w:rsidRDefault="009876DF" w:rsidP="00937435">
            <w:pPr>
              <w:jc w:val="center"/>
              <w:rPr>
                <w:rFonts w:ascii="Arial" w:hAnsi="Arial" w:cs="Arial"/>
                <w:sz w:val="18"/>
                <w:szCs w:val="24"/>
              </w:rPr>
            </w:pPr>
            <w:r w:rsidRPr="009876DF">
              <w:rPr>
                <w:rFonts w:ascii="Arial" w:hAnsi="Arial" w:cs="Arial"/>
                <w:b/>
                <w:sz w:val="18"/>
                <w:szCs w:val="24"/>
              </w:rPr>
              <w:t>Styles:</w:t>
            </w:r>
            <w:r w:rsidRPr="009876DF">
              <w:rPr>
                <w:rFonts w:ascii="Arial" w:hAnsi="Arial" w:cs="Arial"/>
                <w:sz w:val="18"/>
                <w:szCs w:val="24"/>
              </w:rPr>
              <w:t xml:space="preserve"> Pop/</w:t>
            </w:r>
            <w:proofErr w:type="spellStart"/>
            <w:r w:rsidRPr="009876DF">
              <w:rPr>
                <w:rFonts w:ascii="Arial" w:hAnsi="Arial" w:cs="Arial"/>
                <w:sz w:val="18"/>
                <w:szCs w:val="24"/>
              </w:rPr>
              <w:t>Motown</w:t>
            </w:r>
            <w:proofErr w:type="spellEnd"/>
            <w:r w:rsidRPr="009876DF">
              <w:rPr>
                <w:rFonts w:ascii="Arial" w:hAnsi="Arial" w:cs="Arial"/>
                <w:sz w:val="18"/>
                <w:szCs w:val="24"/>
              </w:rPr>
              <w:t>, Jazz, Latin, Blues</w:t>
            </w:r>
          </w:p>
          <w:p w14:paraId="4C7A0B59" w14:textId="20416168" w:rsidR="00937435" w:rsidRPr="008840D6" w:rsidRDefault="009876DF" w:rsidP="00937435">
            <w:pPr>
              <w:jc w:val="center"/>
              <w:rPr>
                <w:rFonts w:ascii="Arial" w:hAnsi="Arial" w:cs="Arial"/>
                <w:sz w:val="18"/>
                <w:szCs w:val="24"/>
              </w:rPr>
            </w:pPr>
            <w:r w:rsidRPr="008840D6">
              <w:rPr>
                <w:rFonts w:ascii="Arial" w:hAnsi="Arial" w:cs="Arial"/>
                <w:i/>
                <w:sz w:val="18"/>
                <w:szCs w:val="24"/>
              </w:rPr>
              <w:t xml:space="preserve">Additional musical activity: </w:t>
            </w:r>
            <w:r>
              <w:rPr>
                <w:rFonts w:ascii="Arial" w:hAnsi="Arial" w:cs="Arial"/>
                <w:i/>
                <w:sz w:val="18"/>
                <w:szCs w:val="24"/>
              </w:rPr>
              <w:t>Key Stage 2 Carol Service</w:t>
            </w:r>
          </w:p>
        </w:tc>
        <w:tc>
          <w:tcPr>
            <w:tcW w:w="3261" w:type="dxa"/>
          </w:tcPr>
          <w:p w14:paraId="2AA0565B" w14:textId="617B738A" w:rsidR="009876DF" w:rsidRPr="009876DF" w:rsidRDefault="009876DF" w:rsidP="009876DF">
            <w:pPr>
              <w:jc w:val="center"/>
              <w:rPr>
                <w:rFonts w:ascii="Arial" w:hAnsi="Arial" w:cs="Arial"/>
                <w:sz w:val="18"/>
                <w:szCs w:val="24"/>
              </w:rPr>
            </w:pPr>
            <w:r>
              <w:rPr>
                <w:rFonts w:ascii="Arial" w:hAnsi="Arial" w:cs="Arial"/>
                <w:b/>
                <w:sz w:val="18"/>
                <w:szCs w:val="24"/>
              </w:rPr>
              <w:t xml:space="preserve">Styles: </w:t>
            </w:r>
            <w:r>
              <w:rPr>
                <w:rFonts w:ascii="Arial" w:hAnsi="Arial" w:cs="Arial"/>
                <w:sz w:val="18"/>
                <w:szCs w:val="24"/>
              </w:rPr>
              <w:t>Classical, Gospel, Bhangra, Music of Carole King</w:t>
            </w:r>
          </w:p>
          <w:p w14:paraId="01123ADD" w14:textId="5FF3FDCB" w:rsidR="00937435" w:rsidRPr="008840D6" w:rsidRDefault="009876DF" w:rsidP="00937435">
            <w:pPr>
              <w:jc w:val="center"/>
              <w:rPr>
                <w:rFonts w:ascii="Arial" w:hAnsi="Arial" w:cs="Arial"/>
                <w:sz w:val="18"/>
                <w:szCs w:val="24"/>
              </w:rPr>
            </w:pPr>
            <w:r w:rsidRPr="008840D6">
              <w:rPr>
                <w:rFonts w:ascii="Arial" w:hAnsi="Arial" w:cs="Arial"/>
                <w:i/>
                <w:sz w:val="18"/>
                <w:szCs w:val="24"/>
              </w:rPr>
              <w:t>Additional musical activity:  School music festival</w:t>
            </w:r>
          </w:p>
        </w:tc>
        <w:tc>
          <w:tcPr>
            <w:tcW w:w="3231" w:type="dxa"/>
          </w:tcPr>
          <w:p w14:paraId="68CB8A11" w14:textId="77777777" w:rsidR="00937435" w:rsidRDefault="009876DF" w:rsidP="00937435">
            <w:pPr>
              <w:jc w:val="center"/>
              <w:rPr>
                <w:rFonts w:ascii="Arial" w:hAnsi="Arial" w:cs="Arial"/>
                <w:sz w:val="18"/>
                <w:szCs w:val="24"/>
              </w:rPr>
            </w:pPr>
            <w:r w:rsidRPr="009876DF">
              <w:rPr>
                <w:rFonts w:ascii="Arial" w:hAnsi="Arial" w:cs="Arial"/>
                <w:b/>
                <w:sz w:val="18"/>
                <w:szCs w:val="24"/>
              </w:rPr>
              <w:t>Styles:</w:t>
            </w:r>
            <w:r>
              <w:rPr>
                <w:rFonts w:ascii="Arial" w:hAnsi="Arial" w:cs="Arial"/>
                <w:sz w:val="18"/>
                <w:szCs w:val="24"/>
              </w:rPr>
              <w:t xml:space="preserve"> Contemporary and Classical</w:t>
            </w:r>
          </w:p>
          <w:p w14:paraId="3368E87C" w14:textId="189741FB" w:rsidR="009876DF" w:rsidRPr="009876DF" w:rsidRDefault="009876DF" w:rsidP="00937435">
            <w:pPr>
              <w:jc w:val="center"/>
              <w:rPr>
                <w:rFonts w:ascii="Arial" w:hAnsi="Arial" w:cs="Arial"/>
                <w:i/>
                <w:sz w:val="18"/>
                <w:szCs w:val="24"/>
              </w:rPr>
            </w:pPr>
            <w:r w:rsidRPr="009876DF">
              <w:rPr>
                <w:rFonts w:ascii="Arial" w:hAnsi="Arial" w:cs="Arial"/>
                <w:i/>
                <w:sz w:val="18"/>
                <w:szCs w:val="24"/>
              </w:rPr>
              <w:t>Additional musical activity: End of Year 6 Production (musical)</w:t>
            </w:r>
          </w:p>
        </w:tc>
      </w:tr>
    </w:tbl>
    <w:p w14:paraId="4CD3EC97" w14:textId="77777777" w:rsidR="00710B05" w:rsidRDefault="00710B05" w:rsidP="00710B05">
      <w:pPr>
        <w:rPr>
          <w:rFonts w:ascii="Arial" w:hAnsi="Arial" w:cs="Arial"/>
          <w:sz w:val="24"/>
          <w:szCs w:val="24"/>
        </w:rPr>
      </w:pPr>
    </w:p>
    <w:p w14:paraId="5B3A9922" w14:textId="5DE51954" w:rsidR="00B42A66" w:rsidRDefault="00B42A66" w:rsidP="007E2EBA">
      <w:pPr>
        <w:rPr>
          <w:rFonts w:ascii="Arial" w:hAnsi="Arial" w:cs="Arial"/>
          <w:sz w:val="24"/>
          <w:szCs w:val="24"/>
        </w:rPr>
      </w:pPr>
      <w:r w:rsidRPr="00B42A66">
        <w:rPr>
          <w:rFonts w:ascii="Arial" w:hAnsi="Arial" w:cs="Arial"/>
          <w:noProof/>
          <w:sz w:val="24"/>
          <w:szCs w:val="24"/>
          <w:lang w:eastAsia="en-GB"/>
        </w:rPr>
        <mc:AlternateContent>
          <mc:Choice Requires="wps">
            <w:drawing>
              <wp:anchor distT="45720" distB="45720" distL="114300" distR="114300" simplePos="0" relativeHeight="251668480" behindDoc="0" locked="0" layoutInCell="1" allowOverlap="1" wp14:anchorId="7EB0CEA6" wp14:editId="256668E9">
                <wp:simplePos x="0" y="0"/>
                <wp:positionH relativeFrom="column">
                  <wp:posOffset>-6985</wp:posOffset>
                </wp:positionH>
                <wp:positionV relativeFrom="paragraph">
                  <wp:posOffset>1454150</wp:posOffset>
                </wp:positionV>
                <wp:extent cx="1828800" cy="141541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15415"/>
                        </a:xfrm>
                        <a:prstGeom prst="rect">
                          <a:avLst/>
                        </a:prstGeom>
                        <a:solidFill>
                          <a:srgbClr val="FFFFFF"/>
                        </a:solidFill>
                        <a:ln w="9525">
                          <a:noFill/>
                          <a:miter lim="800000"/>
                          <a:headEnd/>
                          <a:tailEnd/>
                        </a:ln>
                      </wps:spPr>
                      <wps:txbx>
                        <w:txbxContent>
                          <w:p w14:paraId="2BF3B013" w14:textId="311ED473" w:rsidR="00B42A66" w:rsidRDefault="00B42A66">
                            <w:r w:rsidRPr="00600C93">
                              <w:rPr>
                                <w:noProof/>
                                <w:lang w:eastAsia="en-GB"/>
                              </w:rPr>
                              <w:drawing>
                                <wp:inline distT="0" distB="0" distL="0" distR="0" wp14:anchorId="4E32AD63" wp14:editId="54DF05AA">
                                  <wp:extent cx="1603375" cy="132965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4114" cy="13717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0CEA6" id="_x0000_s1027" type="#_x0000_t202" style="position:absolute;margin-left:-.55pt;margin-top:114.5pt;width:2in;height:111.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" stroked="f">
                <v:textbox>
                  <w:txbxContent>
                    <w:p w14:paraId="2BF3B013" w14:textId="311ED473" w:rsidR="00B42A66" w:rsidRDefault="00B42A66">
                      <w:r w:rsidRPr="00600C93">
                        <w:rPr>
                          <w:noProof/>
                          <w:lang w:eastAsia="en-GB"/>
                        </w:rPr>
                        <w:drawing>
                          <wp:inline distT="0" distB="0" distL="0" distR="0" wp14:anchorId="4E32AD63" wp14:editId="54DF05AA">
                            <wp:extent cx="1603375" cy="132965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4114" cy="1371730"/>
                                    </a:xfrm>
                                    <a:prstGeom prst="rect">
                                      <a:avLst/>
                                    </a:prstGeom>
                                  </pic:spPr>
                                </pic:pic>
                              </a:graphicData>
                            </a:graphic>
                          </wp:inline>
                        </w:drawing>
                      </w:r>
                    </w:p>
                  </w:txbxContent>
                </v:textbox>
                <w10:wrap type="square"/>
              </v:shape>
            </w:pict>
          </mc:Fallback>
        </mc:AlternateContent>
      </w:r>
      <w:r w:rsidR="007E2EBA">
        <w:rPr>
          <w:rFonts w:ascii="Arial" w:hAnsi="Arial" w:cs="Arial"/>
          <w:sz w:val="24"/>
          <w:szCs w:val="24"/>
        </w:rPr>
        <w:t>This is embedded within the lessons that take place in classrooms weekly</w:t>
      </w:r>
      <w:r w:rsidR="007F3230">
        <w:rPr>
          <w:rFonts w:ascii="Arial" w:hAnsi="Arial" w:cs="Arial"/>
          <w:sz w:val="24"/>
          <w:szCs w:val="24"/>
        </w:rPr>
        <w:t xml:space="preserve"> (lessons between 45 minutes and 1 hour)</w:t>
      </w:r>
      <w:r w:rsidR="007E2EBA">
        <w:rPr>
          <w:rFonts w:ascii="Arial" w:hAnsi="Arial" w:cs="Arial"/>
          <w:sz w:val="24"/>
          <w:szCs w:val="24"/>
        </w:rPr>
        <w:t>, as well as weekly ‘Big Sings’ (where the whole school come together to learn new songs), individual and group instrumental tuition (delivered by specialist visiting tutors), opportunities to join the school choir in KS2, participation in external cluster concerts and celebrations, and annual school concerts and performances.</w:t>
      </w:r>
      <w:r w:rsidR="00600C93">
        <w:rPr>
          <w:rFonts w:ascii="Arial" w:hAnsi="Arial" w:cs="Arial"/>
          <w:sz w:val="24"/>
          <w:szCs w:val="24"/>
        </w:rPr>
        <w:t xml:space="preserve">  We encourage pupils to share their enjoyment of singing or playing an instrument by performing in front of the school or their classes when we meet for weekly services.</w:t>
      </w:r>
    </w:p>
    <w:p w14:paraId="1271DFCD" w14:textId="2FE7AF48" w:rsidR="009832C5" w:rsidRDefault="007E2EBA" w:rsidP="007E2EBA">
      <w:pPr>
        <w:rPr>
          <w:rFonts w:ascii="Arial" w:hAnsi="Arial" w:cs="Arial"/>
          <w:sz w:val="24"/>
          <w:szCs w:val="24"/>
        </w:rPr>
      </w:pPr>
      <w:r>
        <w:rPr>
          <w:rFonts w:ascii="Arial" w:hAnsi="Arial" w:cs="Arial"/>
          <w:sz w:val="24"/>
          <w:szCs w:val="24"/>
        </w:rPr>
        <w:t>We also welcome visiting ensembles and individual musicians when possible to share their passion for music with the children and inspire them to explor</w:t>
      </w:r>
      <w:r w:rsidR="00B42A66">
        <w:rPr>
          <w:rFonts w:ascii="Arial" w:hAnsi="Arial" w:cs="Arial"/>
          <w:sz w:val="24"/>
          <w:szCs w:val="24"/>
        </w:rPr>
        <w:t>e their musical journey further.</w:t>
      </w:r>
    </w:p>
    <w:p w14:paraId="1D8D02C7" w14:textId="67C71BA0" w:rsidR="00B42A66" w:rsidRDefault="007E2EBA" w:rsidP="007E2EBA">
      <w:pPr>
        <w:rPr>
          <w:rFonts w:ascii="Arial" w:hAnsi="Arial" w:cs="Arial"/>
          <w:sz w:val="24"/>
          <w:szCs w:val="24"/>
        </w:rPr>
      </w:pPr>
      <w:r>
        <w:rPr>
          <w:rFonts w:ascii="Arial" w:hAnsi="Arial" w:cs="Arial"/>
          <w:sz w:val="24"/>
          <w:szCs w:val="24"/>
        </w:rPr>
        <w:t>The scheme we use enables children to understand musical concepts through a repetition-based approach to learning</w:t>
      </w:r>
      <w:r w:rsidR="007F3230">
        <w:rPr>
          <w:rFonts w:ascii="Arial" w:hAnsi="Arial" w:cs="Arial"/>
          <w:sz w:val="24"/>
          <w:szCs w:val="24"/>
        </w:rPr>
        <w:t>, to enable a more secure, deeper learning and mastery of musical skills.</w:t>
      </w:r>
      <w:r w:rsidR="00671F9A">
        <w:rPr>
          <w:rFonts w:ascii="Arial" w:hAnsi="Arial" w:cs="Arial"/>
          <w:sz w:val="24"/>
          <w:szCs w:val="24"/>
        </w:rPr>
        <w:t xml:space="preserve">     </w:t>
      </w:r>
      <w:r w:rsidR="00EC15A1" w:rsidRPr="00B42A66">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14:anchorId="5E48DF63" wp14:editId="16CCF47C">
                <wp:simplePos x="0" y="0"/>
                <wp:positionH relativeFrom="column">
                  <wp:posOffset>4025900</wp:posOffset>
                </wp:positionH>
                <wp:positionV relativeFrom="paragraph">
                  <wp:posOffset>821690</wp:posOffset>
                </wp:positionV>
                <wp:extent cx="2360930" cy="1958340"/>
                <wp:effectExtent l="125095" t="103505" r="126365" b="882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727947">
                          <a:off x="0" y="0"/>
                          <a:ext cx="2360930" cy="1958340"/>
                        </a:xfrm>
                        <a:prstGeom prst="rect">
                          <a:avLst/>
                        </a:prstGeom>
                        <a:solidFill>
                          <a:srgbClr val="FFFFFF"/>
                        </a:solidFill>
                        <a:ln w="9525">
                          <a:noFill/>
                          <a:miter lim="800000"/>
                          <a:headEnd/>
                          <a:tailEnd/>
                        </a:ln>
                      </wps:spPr>
                      <wps:txbx>
                        <w:txbxContent>
                          <w:p w14:paraId="2FCF663C" w14:textId="3529459A" w:rsidR="00B42A66" w:rsidRDefault="00EC15A1">
                            <w:r>
                              <w:rPr>
                                <w:noProof/>
                                <w:lang w:eastAsia="en-GB"/>
                              </w:rPr>
                              <w:drawing>
                                <wp:inline distT="0" distB="0" distL="0" distR="0" wp14:anchorId="0E7DB900" wp14:editId="0721B714">
                                  <wp:extent cx="2457450" cy="1843313"/>
                                  <wp:effectExtent l="0" t="0" r="0" b="5080"/>
                                  <wp:docPr id="3" name="Picture 3" descr="C:\Users\Annie.Ford\AppData\Local\Microsoft\Windows\INetCache\Content.Word\IMG_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ie.Ford\AppData\Local\Microsoft\Windows\INetCache\Content.Word\IMG_263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0" cy="18433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8DF63" id="_x0000_t202" coordsize="21600,21600" o:spt="202" path="m,l,21600r21600,l21600,xe">
                <v:stroke joinstyle="miter"/>
                <v:path gradientshapeok="t" o:connecttype="rect"/>
              </v:shapetype>
              <v:shape id="_x0000_s1028" type="#_x0000_t202" style="position:absolute;margin-left:317pt;margin-top:64.7pt;width:185.9pt;height:154.2pt;rotation:6256446fd;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" stroked="f">
                <v:textbox>
                  <w:txbxContent>
                    <w:p w14:paraId="2FCF663C" w14:textId="3529459A" w:rsidR="00B42A66" w:rsidRDefault="00EC15A1">
                      <w:r>
                        <w:rPr>
                          <w:noProof/>
                          <w:lang w:eastAsia="en-GB"/>
                        </w:rPr>
                        <w:drawing>
                          <wp:inline distT="0" distB="0" distL="0" distR="0" wp14:anchorId="0E7DB900" wp14:editId="0721B714">
                            <wp:extent cx="2457450" cy="1843313"/>
                            <wp:effectExtent l="0" t="0" r="0" b="5080"/>
                            <wp:docPr id="3" name="Picture 3" descr="C:\Users\Annie.Ford\AppData\Local\Microsoft\Windows\INetCache\Content.Word\IMG_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ie.Ford\AppData\Local\Microsoft\Windows\INetCache\Content.Word\IMG_263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0" cy="1843313"/>
                                    </a:xfrm>
                                    <a:prstGeom prst="rect">
                                      <a:avLst/>
                                    </a:prstGeom>
                                    <a:noFill/>
                                    <a:ln>
                                      <a:noFill/>
                                    </a:ln>
                                  </pic:spPr>
                                </pic:pic>
                              </a:graphicData>
                            </a:graphic>
                          </wp:inline>
                        </w:drawing>
                      </w:r>
                    </w:p>
                  </w:txbxContent>
                </v:textbox>
                <w10:wrap type="square"/>
              </v:shape>
            </w:pict>
          </mc:Fallback>
        </mc:AlternateContent>
      </w:r>
      <w:r w:rsidR="00C562AA">
        <w:rPr>
          <w:rFonts w:ascii="Arial" w:hAnsi="Arial" w:cs="Arial"/>
          <w:sz w:val="24"/>
          <w:szCs w:val="24"/>
        </w:rPr>
        <w:t xml:space="preserve">To </w:t>
      </w:r>
      <w:r w:rsidR="00B42A66">
        <w:rPr>
          <w:rFonts w:ascii="Arial" w:hAnsi="Arial" w:cs="Arial"/>
          <w:sz w:val="24"/>
          <w:szCs w:val="24"/>
        </w:rPr>
        <w:t>complement</w:t>
      </w:r>
      <w:r w:rsidR="00C562AA">
        <w:rPr>
          <w:rFonts w:ascii="Arial" w:hAnsi="Arial" w:cs="Arial"/>
          <w:sz w:val="24"/>
          <w:szCs w:val="24"/>
        </w:rPr>
        <w:t xml:space="preserve"> our scheme, we have strong links with Churchill Music who promote making world class music accessible to school pupils through facilitating visiting musicians, concerts, composition projects and lessons on individual instruments.  </w:t>
      </w:r>
      <w:r w:rsidR="00AF06EF">
        <w:rPr>
          <w:rFonts w:ascii="Arial" w:hAnsi="Arial" w:cs="Arial"/>
          <w:sz w:val="24"/>
          <w:szCs w:val="24"/>
        </w:rPr>
        <w:t>Previously we have been able to offer pupils clarinet lessons and violin lessons facilitated and subsidised by Churchill Music.</w:t>
      </w:r>
    </w:p>
    <w:p w14:paraId="18ED52F6" w14:textId="349DC2F0" w:rsidR="00C562AA" w:rsidRDefault="00C562AA" w:rsidP="007E2EBA">
      <w:pPr>
        <w:rPr>
          <w:rFonts w:ascii="Arial" w:hAnsi="Arial" w:cs="Arial"/>
          <w:sz w:val="24"/>
          <w:szCs w:val="24"/>
        </w:rPr>
      </w:pPr>
      <w:r>
        <w:rPr>
          <w:rFonts w:ascii="Arial" w:hAnsi="Arial" w:cs="Arial"/>
          <w:sz w:val="24"/>
          <w:szCs w:val="24"/>
        </w:rPr>
        <w:t xml:space="preserve">We are </w:t>
      </w:r>
      <w:r w:rsidR="00737766">
        <w:rPr>
          <w:rFonts w:ascii="Arial" w:hAnsi="Arial" w:cs="Arial"/>
          <w:sz w:val="24"/>
          <w:szCs w:val="24"/>
        </w:rPr>
        <w:t>currently involved in a project where every Year 3 pupil will have the opportunity to learn the violin</w:t>
      </w:r>
      <w:r w:rsidR="00AF06EF">
        <w:rPr>
          <w:rFonts w:ascii="Arial" w:hAnsi="Arial" w:cs="Arial"/>
          <w:sz w:val="24"/>
          <w:szCs w:val="24"/>
        </w:rPr>
        <w:t>, again</w:t>
      </w:r>
      <w:r w:rsidR="00737766">
        <w:rPr>
          <w:rFonts w:ascii="Arial" w:hAnsi="Arial" w:cs="Arial"/>
          <w:sz w:val="24"/>
          <w:szCs w:val="24"/>
        </w:rPr>
        <w:t xml:space="preserve"> which is jointly funded by Churchill Music and the school.  </w:t>
      </w:r>
      <w:r w:rsidR="00737766">
        <w:rPr>
          <w:rFonts w:ascii="Arial" w:hAnsi="Arial" w:cs="Arial"/>
          <w:sz w:val="24"/>
          <w:szCs w:val="24"/>
        </w:rPr>
        <w:lastRenderedPageBreak/>
        <w:t xml:space="preserve">They </w:t>
      </w:r>
      <w:r w:rsidR="00AF06EF">
        <w:rPr>
          <w:rFonts w:ascii="Arial" w:hAnsi="Arial" w:cs="Arial"/>
          <w:sz w:val="24"/>
          <w:szCs w:val="24"/>
        </w:rPr>
        <w:t>receive 10 lessons with a qualified violin teacher building towards a final performance to their peers and parents.</w:t>
      </w:r>
    </w:p>
    <w:p w14:paraId="29FF76F8" w14:textId="09814CBF" w:rsidR="00C562AA" w:rsidRDefault="00C562AA" w:rsidP="007E2EBA">
      <w:pPr>
        <w:rPr>
          <w:rFonts w:ascii="Arial" w:hAnsi="Arial" w:cs="Arial"/>
          <w:sz w:val="24"/>
          <w:szCs w:val="24"/>
        </w:rPr>
      </w:pPr>
      <w:r>
        <w:rPr>
          <w:rFonts w:ascii="Arial" w:hAnsi="Arial" w:cs="Arial"/>
          <w:sz w:val="24"/>
          <w:szCs w:val="24"/>
        </w:rPr>
        <w:t xml:space="preserve">We offer pupils in Upper Key Stage 2 the experience of the ‘Power of Music’ project run by Churchill Music.  It helps pupils to manage difficult feelings and change or encourage a different mood through music and links to the 2020 Department of Education Mental Health Awareness curriculum.  It aims to demonstrate </w:t>
      </w:r>
      <w:r w:rsidR="00B70F7B">
        <w:rPr>
          <w:rFonts w:ascii="Arial" w:hAnsi="Arial" w:cs="Arial"/>
          <w:sz w:val="24"/>
          <w:szCs w:val="24"/>
        </w:rPr>
        <w:t xml:space="preserve">positively </w:t>
      </w:r>
      <w:r>
        <w:rPr>
          <w:rFonts w:ascii="Arial" w:hAnsi="Arial" w:cs="Arial"/>
          <w:sz w:val="24"/>
          <w:szCs w:val="24"/>
        </w:rPr>
        <w:t xml:space="preserve">how music can </w:t>
      </w:r>
      <w:r w:rsidR="00B70F7B">
        <w:rPr>
          <w:rFonts w:ascii="Arial" w:hAnsi="Arial" w:cs="Arial"/>
          <w:sz w:val="24"/>
          <w:szCs w:val="24"/>
        </w:rPr>
        <w:t>effect how pupils feel and their wellbeing and is delivered by professional musicians from Churchill Music.  Linked to this, we can facilitate in organising the delivery of individual music therapy sessions for any pupils who would benefit from exploring these connections between music and wellbeing further.</w:t>
      </w:r>
    </w:p>
    <w:p w14:paraId="6570270A" w14:textId="167ED485" w:rsidR="00852133" w:rsidRDefault="00AF06EF" w:rsidP="007E2EBA">
      <w:pPr>
        <w:rPr>
          <w:rFonts w:ascii="Arial" w:hAnsi="Arial" w:cs="Arial"/>
          <w:sz w:val="24"/>
          <w:szCs w:val="24"/>
        </w:rPr>
      </w:pPr>
      <w:r>
        <w:rPr>
          <w:rFonts w:ascii="Arial" w:hAnsi="Arial" w:cs="Arial"/>
          <w:sz w:val="24"/>
          <w:szCs w:val="24"/>
        </w:rPr>
        <w:t>A recent refurbishment of our music room has meant that we are able to offer a fully accessible space for visiting teachers to tutor individual pupils on a variety of instruments, alongside a resource base that can inspire our staff to use a wider variety of instruments within their music lessons.  I</w:t>
      </w:r>
      <w:r w:rsidR="00852133">
        <w:rPr>
          <w:rFonts w:ascii="Arial" w:hAnsi="Arial" w:cs="Arial"/>
          <w:sz w:val="24"/>
          <w:szCs w:val="24"/>
        </w:rPr>
        <w:t xml:space="preserve">t can also be a space where our pupils </w:t>
      </w:r>
      <w:r>
        <w:rPr>
          <w:rFonts w:ascii="Arial" w:hAnsi="Arial" w:cs="Arial"/>
          <w:sz w:val="24"/>
          <w:szCs w:val="24"/>
        </w:rPr>
        <w:t xml:space="preserve">can spend time exploring instruments in a safe and welcoming space, to help them be creative </w:t>
      </w:r>
      <w:r w:rsidR="00852133">
        <w:rPr>
          <w:rFonts w:ascii="Arial" w:hAnsi="Arial" w:cs="Arial"/>
          <w:sz w:val="24"/>
          <w:szCs w:val="24"/>
        </w:rPr>
        <w:t>and have the opportunity to play instruments freely – something which many of our pupils find helps them to relieve anxiety or self-regulate.</w:t>
      </w:r>
    </w:p>
    <w:p w14:paraId="0027B65D" w14:textId="466D480D" w:rsidR="007F3230" w:rsidRPr="007F1889" w:rsidRDefault="007F3230" w:rsidP="007E2EBA">
      <w:pPr>
        <w:rPr>
          <w:rFonts w:ascii="Arial" w:hAnsi="Arial" w:cs="Arial"/>
          <w:b/>
          <w:bCs/>
          <w:sz w:val="28"/>
          <w:szCs w:val="28"/>
          <w:u w:val="single"/>
        </w:rPr>
      </w:pPr>
      <w:r w:rsidRPr="007F1889">
        <w:rPr>
          <w:rFonts w:ascii="Arial" w:hAnsi="Arial" w:cs="Arial"/>
          <w:b/>
          <w:bCs/>
          <w:sz w:val="28"/>
          <w:szCs w:val="28"/>
          <w:u w:val="single"/>
        </w:rPr>
        <w:t>Impact:</w:t>
      </w:r>
    </w:p>
    <w:p w14:paraId="18BED8D9" w14:textId="1D7D33FB" w:rsidR="00600C93" w:rsidRDefault="00600C93" w:rsidP="00B42A66">
      <w:pPr>
        <w:rPr>
          <w:rFonts w:ascii="Arial" w:hAnsi="Arial" w:cs="Arial"/>
          <w:sz w:val="24"/>
          <w:szCs w:val="24"/>
        </w:rPr>
      </w:pPr>
      <w:r w:rsidRPr="00600C93">
        <w:rPr>
          <w:rFonts w:ascii="Arial" w:hAnsi="Arial" w:cs="Arial"/>
          <w:noProof/>
          <w:sz w:val="24"/>
          <w:szCs w:val="24"/>
          <w:lang w:eastAsia="en-GB"/>
        </w:rPr>
        <mc:AlternateContent>
          <mc:Choice Requires="wps">
            <w:drawing>
              <wp:anchor distT="45720" distB="45720" distL="114300" distR="114300" simplePos="0" relativeHeight="251660288" behindDoc="0" locked="0" layoutInCell="1" allowOverlap="1" wp14:anchorId="1D03C17C" wp14:editId="2491C64B">
                <wp:simplePos x="0" y="0"/>
                <wp:positionH relativeFrom="margin">
                  <wp:posOffset>4264025</wp:posOffset>
                </wp:positionH>
                <wp:positionV relativeFrom="paragraph">
                  <wp:posOffset>11430</wp:posOffset>
                </wp:positionV>
                <wp:extent cx="2360930" cy="2638425"/>
                <wp:effectExtent l="0" t="0" r="889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38425"/>
                        </a:xfrm>
                        <a:prstGeom prst="rect">
                          <a:avLst/>
                        </a:prstGeom>
                        <a:solidFill>
                          <a:srgbClr val="FFFFFF"/>
                        </a:solidFill>
                        <a:ln w="9525">
                          <a:noFill/>
                          <a:miter lim="800000"/>
                          <a:headEnd/>
                          <a:tailEnd/>
                        </a:ln>
                      </wps:spPr>
                      <wps:txbx>
                        <w:txbxContent>
                          <w:p w14:paraId="30A474FD" w14:textId="70693814" w:rsidR="00600C93" w:rsidRDefault="00600C93">
                            <w:r w:rsidRPr="00600C93">
                              <w:rPr>
                                <w:noProof/>
                                <w:lang w:eastAsia="en-GB"/>
                              </w:rPr>
                              <w:drawing>
                                <wp:inline distT="0" distB="0" distL="0" distR="0" wp14:anchorId="0F995107" wp14:editId="597CB8CF">
                                  <wp:extent cx="2429301" cy="2171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65822" cy="220434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03C17C" id="_x0000_s1029" type="#_x0000_t202" style="position:absolute;margin-left:335.75pt;margin-top:.9pt;width:185.9pt;height:207.75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" stroked="f">
                <v:textbox>
                  <w:txbxContent>
                    <w:p w14:paraId="30A474FD" w14:textId="70693814" w:rsidR="00600C93" w:rsidRDefault="00600C93">
                      <w:r w:rsidRPr="00600C93">
                        <w:rPr>
                          <w:noProof/>
                          <w:lang w:eastAsia="en-GB"/>
                        </w:rPr>
                        <w:drawing>
                          <wp:inline distT="0" distB="0" distL="0" distR="0" wp14:anchorId="0F995107" wp14:editId="597CB8CF">
                            <wp:extent cx="2429301" cy="2171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65822" cy="2204349"/>
                                    </a:xfrm>
                                    <a:prstGeom prst="rect">
                                      <a:avLst/>
                                    </a:prstGeom>
                                  </pic:spPr>
                                </pic:pic>
                              </a:graphicData>
                            </a:graphic>
                          </wp:inline>
                        </w:drawing>
                      </w:r>
                    </w:p>
                  </w:txbxContent>
                </v:textbox>
                <w10:wrap type="square" anchorx="margin"/>
              </v:shape>
            </w:pict>
          </mc:Fallback>
        </mc:AlternateContent>
      </w:r>
      <w:r w:rsidR="007F3230">
        <w:rPr>
          <w:rFonts w:ascii="Arial" w:hAnsi="Arial" w:cs="Arial"/>
          <w:sz w:val="24"/>
          <w:szCs w:val="24"/>
        </w:rPr>
        <w:t xml:space="preserve">Allowing our pupils to discover their own areas of strength within music, as well as identifying areas they may wish to improve upon, is achieved through the access that they have to a varied programme of study.  </w:t>
      </w:r>
      <w:r w:rsidR="00594B94" w:rsidRPr="00600C93">
        <w:rPr>
          <w:rFonts w:ascii="Arial" w:hAnsi="Arial" w:cs="Arial"/>
          <w:sz w:val="24"/>
          <w:szCs w:val="24"/>
        </w:rPr>
        <w:t xml:space="preserve">As we develop our practice </w:t>
      </w:r>
      <w:r w:rsidR="00E03682" w:rsidRPr="00600C93">
        <w:rPr>
          <w:rFonts w:ascii="Arial" w:hAnsi="Arial" w:cs="Arial"/>
          <w:sz w:val="24"/>
          <w:szCs w:val="24"/>
        </w:rPr>
        <w:t xml:space="preserve">further, </w:t>
      </w:r>
      <w:r w:rsidR="00594B94" w:rsidRPr="00600C93">
        <w:rPr>
          <w:rFonts w:ascii="Arial" w:hAnsi="Arial" w:cs="Arial"/>
          <w:sz w:val="24"/>
          <w:szCs w:val="24"/>
        </w:rPr>
        <w:t xml:space="preserve">we plan to introduce an </w:t>
      </w:r>
      <w:r w:rsidR="007F3230" w:rsidRPr="00600C93">
        <w:rPr>
          <w:rFonts w:ascii="Arial" w:hAnsi="Arial" w:cs="Arial"/>
          <w:sz w:val="24"/>
          <w:szCs w:val="24"/>
        </w:rPr>
        <w:t xml:space="preserve">assessment framework </w:t>
      </w:r>
      <w:r w:rsidR="00594B94" w:rsidRPr="00600C93">
        <w:rPr>
          <w:rFonts w:ascii="Arial" w:hAnsi="Arial" w:cs="Arial"/>
          <w:sz w:val="24"/>
          <w:szCs w:val="24"/>
        </w:rPr>
        <w:t xml:space="preserve">that will </w:t>
      </w:r>
      <w:r w:rsidR="007F3230">
        <w:rPr>
          <w:rFonts w:ascii="Arial" w:hAnsi="Arial" w:cs="Arial"/>
          <w:sz w:val="24"/>
          <w:szCs w:val="24"/>
        </w:rPr>
        <w:t>incorporate a ‘plan-do-check-review’ approach through our scheme of work.  Alongside the classroom learning, we encourage our pupils to explore a wider world of music through additional experiences, as mentioned above.  Opportunities within classroom topics for additional performance or composition opportunities often arise, including sharing performances with parents in our class T@3 ev</w:t>
      </w:r>
      <w:r w:rsidR="00852133">
        <w:rPr>
          <w:rFonts w:ascii="Arial" w:hAnsi="Arial" w:cs="Arial"/>
          <w:sz w:val="24"/>
          <w:szCs w:val="24"/>
        </w:rPr>
        <w:t>ents and Christmas celebrations, often held both within school or at our link church, St Mary’s.</w:t>
      </w:r>
    </w:p>
    <w:p w14:paraId="0AE1D5C4" w14:textId="71C8FB86" w:rsidR="007F3230" w:rsidRDefault="007F3230" w:rsidP="007E2EBA">
      <w:pPr>
        <w:rPr>
          <w:rFonts w:ascii="Arial" w:hAnsi="Arial" w:cs="Arial"/>
          <w:sz w:val="24"/>
          <w:szCs w:val="24"/>
        </w:rPr>
      </w:pPr>
      <w:r>
        <w:rPr>
          <w:rFonts w:ascii="Arial" w:hAnsi="Arial" w:cs="Arial"/>
          <w:sz w:val="24"/>
          <w:szCs w:val="24"/>
        </w:rPr>
        <w:t xml:space="preserve">We also aim to encourage an understanding of culture and history, including exploring music from across the world.  We want our pupils to enjoy music in as many ways as they would like or choose to as listeners, composers or performers, inspiring them to explore how they can progress their own individual musical experience further as they move through their educational years.  </w:t>
      </w:r>
      <w:r w:rsidR="00B461B8">
        <w:rPr>
          <w:rFonts w:ascii="Arial" w:hAnsi="Arial" w:cs="Arial"/>
          <w:sz w:val="24"/>
          <w:szCs w:val="24"/>
        </w:rPr>
        <w:t>We hope to see that through</w:t>
      </w:r>
      <w:r>
        <w:rPr>
          <w:rFonts w:ascii="Arial" w:hAnsi="Arial" w:cs="Arial"/>
          <w:sz w:val="24"/>
          <w:szCs w:val="24"/>
        </w:rPr>
        <w:t xml:space="preserve"> music, pupils are able to increase their self-confidence, creativity and sense of achievement.</w:t>
      </w:r>
    </w:p>
    <w:p w14:paraId="3D335BF1" w14:textId="673FF09C" w:rsidR="007F3230" w:rsidRDefault="007F3230" w:rsidP="007E2EBA">
      <w:pPr>
        <w:rPr>
          <w:rFonts w:ascii="Arial" w:hAnsi="Arial" w:cs="Arial"/>
          <w:sz w:val="24"/>
          <w:szCs w:val="24"/>
        </w:rPr>
      </w:pPr>
      <w:r>
        <w:rPr>
          <w:rFonts w:ascii="Arial" w:hAnsi="Arial" w:cs="Arial"/>
          <w:sz w:val="24"/>
          <w:szCs w:val="24"/>
        </w:rPr>
        <w:t>We encourage links with local schools and music projects such as Churchill Music, to help with the transition between primary and secondary school</w:t>
      </w:r>
      <w:r w:rsidR="00B461B8">
        <w:rPr>
          <w:rFonts w:ascii="Arial" w:hAnsi="Arial" w:cs="Arial"/>
          <w:sz w:val="24"/>
          <w:szCs w:val="24"/>
        </w:rPr>
        <w:t xml:space="preserve"> and encourage pupils to continue their musical journey as they move on from Churchill Primary.</w:t>
      </w:r>
    </w:p>
    <w:p w14:paraId="1AFE7501" w14:textId="2EDB6328" w:rsidR="00852133" w:rsidRDefault="00852133" w:rsidP="007E2EBA">
      <w:pPr>
        <w:rPr>
          <w:rFonts w:ascii="Arial" w:hAnsi="Arial" w:cs="Arial"/>
          <w:sz w:val="24"/>
          <w:szCs w:val="24"/>
        </w:rPr>
      </w:pPr>
    </w:p>
    <w:p w14:paraId="3177CD6C" w14:textId="77777777" w:rsidR="00852133" w:rsidRPr="007E2EBA" w:rsidRDefault="00852133" w:rsidP="007E2EBA">
      <w:pPr>
        <w:rPr>
          <w:rFonts w:ascii="Arial" w:hAnsi="Arial" w:cs="Arial"/>
          <w:sz w:val="24"/>
          <w:szCs w:val="24"/>
        </w:rPr>
      </w:pPr>
    </w:p>
    <w:p w14:paraId="30EBB056" w14:textId="5CD8A43D" w:rsidR="007F1889" w:rsidRDefault="007F1889">
      <w:pPr>
        <w:rPr>
          <w:rFonts w:ascii="Arial" w:hAnsi="Arial" w:cs="Arial"/>
          <w:sz w:val="36"/>
          <w:szCs w:val="36"/>
        </w:rPr>
      </w:pPr>
    </w:p>
    <w:sectPr w:rsidR="007F1889" w:rsidSect="00B41B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8269A"/>
    <w:multiLevelType w:val="hybridMultilevel"/>
    <w:tmpl w:val="5BA40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734D81"/>
    <w:multiLevelType w:val="hybridMultilevel"/>
    <w:tmpl w:val="37B2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B7C"/>
    <w:rsid w:val="001877B4"/>
    <w:rsid w:val="004A57F4"/>
    <w:rsid w:val="004D724F"/>
    <w:rsid w:val="00594B94"/>
    <w:rsid w:val="00600C93"/>
    <w:rsid w:val="00617471"/>
    <w:rsid w:val="00671F9A"/>
    <w:rsid w:val="00710B05"/>
    <w:rsid w:val="00737766"/>
    <w:rsid w:val="007A106D"/>
    <w:rsid w:val="007B0524"/>
    <w:rsid w:val="007E2EBA"/>
    <w:rsid w:val="007F1889"/>
    <w:rsid w:val="007F3230"/>
    <w:rsid w:val="00852133"/>
    <w:rsid w:val="008840D6"/>
    <w:rsid w:val="00937435"/>
    <w:rsid w:val="009832C5"/>
    <w:rsid w:val="009876DF"/>
    <w:rsid w:val="009F19F0"/>
    <w:rsid w:val="00A4221F"/>
    <w:rsid w:val="00AF06EF"/>
    <w:rsid w:val="00B41B7C"/>
    <w:rsid w:val="00B42A66"/>
    <w:rsid w:val="00B461B8"/>
    <w:rsid w:val="00B70F7B"/>
    <w:rsid w:val="00C562AA"/>
    <w:rsid w:val="00E03682"/>
    <w:rsid w:val="00EC15A1"/>
    <w:rsid w:val="00F97871"/>
    <w:rsid w:val="00FD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7E9C"/>
  <w15:chartTrackingRefBased/>
  <w15:docId w15:val="{D4F6D04F-5553-4CA8-866E-5EC4EB92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0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524"/>
    <w:pPr>
      <w:ind w:left="720"/>
      <w:contextualSpacing/>
    </w:pPr>
  </w:style>
  <w:style w:type="table" w:styleId="TableGrid">
    <w:name w:val="Table Grid"/>
    <w:basedOn w:val="TableNormal"/>
    <w:uiPriority w:val="39"/>
    <w:rsid w:val="00937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0.jpe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Ford</dc:creator>
  <cp:keywords/>
  <dc:description/>
  <cp:lastModifiedBy>Annie Ford</cp:lastModifiedBy>
  <cp:revision>12</cp:revision>
  <cp:lastPrinted>2021-03-22T17:17:00Z</cp:lastPrinted>
  <dcterms:created xsi:type="dcterms:W3CDTF">2021-03-14T07:20:00Z</dcterms:created>
  <dcterms:modified xsi:type="dcterms:W3CDTF">2023-06-23T08:09:00Z</dcterms:modified>
</cp:coreProperties>
</file>